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 05 13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59,34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5-13-Besluitenlijst-agenda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 03 11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3-11-Besluitenlijst-agenda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 03 04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3-04-Besluitenlijst-agendacommis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 02 19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168,31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2-19-Besluitenlijst-agenda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 02 12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2-12-Besluitenlijst-agendacommiss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 01 22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1-22-Besluitenlijst-agendacommiss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 01 15 Besluitenlijst 
              <text:s/>
             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1-15-Besluitenlijst-agendacommiss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 01 08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1-08-Besluitenlijst-agenda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 04 29 Besluitenlijst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273,02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2020-04-29-Besluitenlijst-agendacommis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18" meta:character-count="776" meta:non-whitespace-character-count="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