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 04 28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35,52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1/28-april/13:00/2021-04-28-Besluitenlijst-agenda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 04 21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35,11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1/21-april/13:00/2021-04-21-Besluitenlijst-agenda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 04 14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68,03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1/14-april/13:00/2021-04-14-Besluitenlijst-agendacommis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 04 07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31,76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1/07-april/13:00/2021-04-07-Besluitenlijst-agendacommis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2021 03 31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34,03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1/31-maart/13:00/2021-03-31-Besluitenlijst-agendacommiss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4" meta:character-count="485" meta:non-whitespace-character-count="4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933174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933174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