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02 16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53,38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2-02-16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 02 09 besluitenlijkst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2-02-09-besluitenlijk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 02 02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2-02-02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49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