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237,43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9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agendacommissie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317,66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2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89" meta:non-whitespace-character-count="2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233306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233306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