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d.d. 31 mei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d-d-31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24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24-me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17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61,19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3/17-mei/13:00/Besluitenlijst-agendacommissie-17-me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agendacommissie 10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83,45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3/10-mei/13:00/Besluitenlijst-agendacommissie-10-me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4" meta:character-count="422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