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28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46,31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28-februari/13:00/Besluitenlijst-agendacommissie-28-febr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14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14-februari/13:00/besluitenlijst-agendacommissie-14-februar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7-februar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63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