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27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27-maart/13:00/Besluitenlijst-agendacommissie-27-maar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20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134,83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20-maart/13:00/Besluitenlijst-agendacommissie-20-maart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13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133,31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13-maart/13:00/Besluitenlijst-Agendacommissie-13-maart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agendacommissie 6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46,79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4/06-maart/13:30/Besluitenlijst-agendacommissie-6-maart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428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