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24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203,14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4/24-april/13:00/Besluitenlijst-agendacommissie-24-april-202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17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143,09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7-april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agendacommissie 10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141,53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4/10-april/13:00/Besluitenlijst-agendacommissie-10-april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agendacommissie 3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131,63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3-april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3" meta:character-count="429" meta:non-whitespace-character-count="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