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Structuurvisie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ructuurvisie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van ontvangen collegebrieven voor de raad van 16 december 2009.pdf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ontvangen-collegebrieven-voor-de-raad-van-16-december-20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16 december 2009.pdf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6-december-20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24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