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Bijlage_3_notitie_inspraak_en_overleg.pdf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notitie-inspraak-en-overle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Bijlage_2_Ontwerp_Verordening_tot_wijziging_openbaar_vaarwater_2006.pdf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twerp-Verordening-tot-wijziging-openbaar-vaarwater-200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Bijlage_1_watervisie_boekje.pdf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watervisie-boekj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Bijlage_4_fietspad_selwerd_en_oversteek_eikenlaan_inrichtingsplan_luchtfoto.pdf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fietspad-selwerd-en-oversteek-eikenlaan-inrichtingsplan-luchtfot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Bijlage_3_fietspad_selwerd_en_oversteek_eikenlaan_inrichtingsplan.pdf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fietspad-selwerd-en-oversteek-eikenlaan-inrichtingspla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Bijlage_2_fietspad_selwerd_en_oversteek_eikenlaan_Bomenkaart.pdf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fietspad-selwerd-en-oversteek-eikenlaan-Bomenkaar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Bijlage_1_Bomeneffectanalyse_Slimme_Routes_naar_Zernike_fietspad_park_Selwerd.pdf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omeneffectanalyse-Slimme-Routes-naar-Zernike-fietspad-park-Selwer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Bijlage_Besparingsplan.pdf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sparingspla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Bijlage_Integrale_aanpak_24_gebouwen.pdf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853,94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tegrale-aanpak-24-gebouw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7_6_memo_opheffen_geheimhouding_-_bijlage_6_concept_raadsvoorstel_opheffing_geheimhouding_-_bijlage_collegebrief.pdf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68,11 KB</text:p>
          </table:table-cell>
          <table:table-cell table:style-name="Table3.A2" office:value-type="string">
            <text:p text:style-name="P22">
              <text:a xlink:type="simple" xlink:href="https://gemeenteraad.groningen.nl/Documenten/Bijlage/7-6-memo-opheffen-geheimhouding-bijlage-6-concept-raadsvoorstel-opheffing-geheimhouding-bijlage-collegebr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Bekrachtiging_geheimhouding_op_grond_van_artikel_25.pdf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171,08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krachtiging-geheimhouding-op-grond-van-artikel-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Stemresultaten_raadsvergadering_31_mei_2017.pdf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emresultaten-raadsvergadering-31-mei-20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Bijlage_4_fietspad_selwerd_en_oversteek_eikenlaan_inrichtingsplan_luchtfoto.pdf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fietspad-selwerd-en-oversteek-eikenlaan-inrichtingsplan-luchtfot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Bijlage_3_fietspad_selwerd_en_oversteek_eikenlaan_inrichtingsplan.pdf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477,72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fietspad-selwerd-en-oversteek-eikenlaan-inrichtingspl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Bijlage_2_fietspad_selwerd_en_oversteek_eikenlaan_Bomenkaart.pdf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480,26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fietspad-selwerd-en-oversteek-eikenlaan-Bomenkaa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Bijlage_1_Bomeneffectanalyse_Slimme_Routes_naar_Zernike_fietspad_park_Selwerd.pdf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omeneffectanalyse-Slimme-Routes-naar-Zernike-fietspad-park-Selw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 2a zienswijzenrapport.pdf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245,54 KB</text:p>
          </table:table-cell>
          <table:table-cell table:style-name="Table3.A2" office:value-type="string">
            <text:p text:style-name="P22">
              <text:a xlink:type="simple" xlink:href="https://gemeenteraad.groningen.nl/Documenten/Bijlage/2-2a-zienswijzenrapport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Bijlage_Besparingsplan.pdf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Besparingspl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Bijlage_Integrale_aanpak_24_gebouwen.pdf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853,94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Integrale-aanpak-24-gebouw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Erratum rv wijziging verordening cameratoezicht.pdf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19,24 KB</text:p>
          </table:table-cell>
          <table:table-cell table:style-name="Table3.A2" office:value-type="string">
            <text:p text:style-name="P22">
              <text:a xlink:type="simple" xlink:href="https://gemeenteraad.groningen.nl/Documenten/Bijlage/Erratum-rv-wijziging-verordening-cameratoezicht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6 6 Ontwerpbegroting Dienstregeling 2018 Vastgestelde Dienstregeling september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6-Ontwerpbegroting-Dienstregeling-2018-Vastgestelde-Dienstregeling-september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6 5 Ontwerpbegroting Dienstregeling 2018 Vastgestelde Dienstregeling september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5-Ontwerpbegroting-Dienstregeling-2018-Vastgestelde-Dienstregeling-september-201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6 4 Ontwerpbegroting Dienstregeling 2018 Vastgestelde Dienstregeling september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4-Ontwerpbegroting-Dienstregeling-2018-Vastgestelde-Dienstregeling-september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6 3 Ontwerpbegroting Dienstregeling 2018 Vastgestelde Dienstregeling september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3-Ontwerpbegroting-Dienstregeling-2018-Vastgestelde-Dienstregeling-september-20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Bijlage_2_bij_nr__22_Ontwerpegroting_2018.pdf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bij-nr-22-Ontwerpegroting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Bijlage_1_bij_nr__22_Jaarverslag_2016.pdf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bij-nr-22-Jaarverslag-201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Bijlage_3_notitie_inspraak_en_overleg.pdf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notitie-inspraak-en-overl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Bijlage_2_Ontwerp_Verordening_tot_wijziging_openbaar_vaarwater_2006.pdf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Ontwerp-Verordening-tot-wijziging-openbaar-vaarwater-200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Bijlage_1_watervisie_boekje.pdf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8,04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watervisie-boekj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263" meta:character-count="2765" meta:non-whitespace-character-count="26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