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23:32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Collegebrieven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(55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042" w:history="1">
        <w:r>
          <w:rPr>
            <w:rFonts w:ascii="Arial" w:hAnsi="Arial" w:eastAsia="Arial" w:cs="Arial"/>
            <w:color w:val="155CAA"/>
            <w:u w:val="single"/>
          </w:rPr>
          <w:t xml:space="preserve">1 Stand van zaken Plan van Aanpak veiligheid wedstrijden FC Groningen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038" w:history="1">
        <w:r>
          <w:rPr>
            <w:rFonts w:ascii="Arial" w:hAnsi="Arial" w:eastAsia="Arial" w:cs="Arial"/>
            <w:color w:val="155CAA"/>
            <w:u w:val="single"/>
          </w:rPr>
          <w:t xml:space="preserve">2 Evaluatie toepassing Bestuurlijke boete Huisvestingsverordening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037" w:history="1">
        <w:r>
          <w:rPr>
            <w:rFonts w:ascii="Arial" w:hAnsi="Arial" w:eastAsia="Arial" w:cs="Arial"/>
            <w:color w:val="155CAA"/>
            <w:u w:val="single"/>
          </w:rPr>
          <w:t xml:space="preserve">3 Wet modernisering elektronisch bestuurlijk verkeer (WMEBV) Zorgplicht in de Groninger dienstverlening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036" w:history="1">
        <w:r>
          <w:rPr>
            <w:rFonts w:ascii="Arial" w:hAnsi="Arial" w:eastAsia="Arial" w:cs="Arial"/>
            <w:color w:val="155CAA"/>
            <w:u w:val="single"/>
          </w:rPr>
          <w:t xml:space="preserve">4 De Held III – Akkoord op Hoofdlijnen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035" w:history="1">
        <w:r>
          <w:rPr>
            <w:rFonts w:ascii="Arial" w:hAnsi="Arial" w:eastAsia="Arial" w:cs="Arial"/>
            <w:color w:val="155CAA"/>
            <w:u w:val="single"/>
          </w:rPr>
          <w:t xml:space="preserve">5 Stand van zaken uitvoering motie Baangaranties voor de energietransitie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039" w:history="1">
        <w:r>
          <w:rPr>
            <w:rFonts w:ascii="Arial" w:hAnsi="Arial" w:eastAsia="Arial" w:cs="Arial"/>
            <w:color w:val="155CAA"/>
            <w:u w:val="single"/>
          </w:rPr>
          <w:t xml:space="preserve">6 Implementatieplan rookvrije speelplekken, sportlocaties en kinderboerderijen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034" w:history="1">
        <w:r>
          <w:rPr>
            <w:rFonts w:ascii="Arial" w:hAnsi="Arial" w:eastAsia="Arial" w:cs="Arial"/>
            <w:color w:val="155CAA"/>
            <w:u w:val="single"/>
          </w:rPr>
          <w:t xml:space="preserve">7 Uitvoeringsagenda gezondheid 2024 en evaluatie uitvoeringsplan gezondheid 2023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033" w:history="1">
        <w:r>
          <w:rPr>
            <w:rFonts w:ascii="Arial" w:hAnsi="Arial" w:eastAsia="Arial" w:cs="Arial"/>
            <w:color w:val="155CAA"/>
            <w:u w:val="single"/>
          </w:rPr>
          <w:t xml:space="preserve">8 Stand van zaken Kempkensberg - Ontwikkeling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018" w:history="1">
        <w:r>
          <w:rPr>
            <w:rFonts w:ascii="Arial" w:hAnsi="Arial" w:eastAsia="Arial" w:cs="Arial"/>
            <w:color w:val="155CAA"/>
            <w:u w:val="single"/>
          </w:rPr>
          <w:t xml:space="preserve">9 Jaarverslag Leerplicht en Doorstroompunt 2022-2023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021" w:history="1">
        <w:r>
          <w:rPr>
            <w:rFonts w:ascii="Arial" w:hAnsi="Arial" w:eastAsia="Arial" w:cs="Arial"/>
            <w:color w:val="155CAA"/>
            <w:u w:val="single"/>
          </w:rPr>
          <w:t xml:space="preserve">10 Ontwikkelingen opvang nieuwkomers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027" w:history="1">
        <w:r>
          <w:rPr>
            <w:rFonts w:ascii="Arial" w:hAnsi="Arial" w:eastAsia="Arial" w:cs="Arial"/>
            <w:color w:val="155CAA"/>
            <w:u w:val="single"/>
          </w:rPr>
          <w:t xml:space="preserve">11 Stand van zaken Lokaal Programmaplan Nationaal Programma Groningen 2024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026" w:history="1">
        <w:r>
          <w:rPr>
            <w:rFonts w:ascii="Arial" w:hAnsi="Arial" w:eastAsia="Arial" w:cs="Arial"/>
            <w:color w:val="155CAA"/>
            <w:u w:val="single"/>
          </w:rPr>
          <w:t xml:space="preserve">12 Subsidie Platform voor Groningen Architectuur en Stedenbouw 2024-2026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024" w:history="1">
        <w:r>
          <w:rPr>
            <w:rFonts w:ascii="Arial" w:hAnsi="Arial" w:eastAsia="Arial" w:cs="Arial"/>
            <w:color w:val="155CAA"/>
            <w:u w:val="single"/>
          </w:rPr>
          <w:t xml:space="preserve">13 Evaluatie inhoudelijk functioneren Kunstpunt Groningen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012" w:history="1">
        <w:r>
          <w:rPr>
            <w:rFonts w:ascii="Arial" w:hAnsi="Arial" w:eastAsia="Arial" w:cs="Arial"/>
            <w:color w:val="155CAA"/>
            <w:u w:val="single"/>
          </w:rPr>
          <w:t xml:space="preserve">14 Ontwikkelingen aan de Van Oldenbarneveltlaan en bij stichting Edanz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011" w:history="1">
        <w:r>
          <w:rPr>
            <w:rFonts w:ascii="Arial" w:hAnsi="Arial" w:eastAsia="Arial" w:cs="Arial"/>
            <w:color w:val="155CAA"/>
            <w:u w:val="single"/>
          </w:rPr>
          <w:t xml:space="preserve">15 Ontwikkelingen Landelijke Vreemdelingen Voorziening (LVV)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007" w:history="1">
        <w:r>
          <w:rPr>
            <w:rFonts w:ascii="Arial" w:hAnsi="Arial" w:eastAsia="Arial" w:cs="Arial"/>
            <w:color w:val="155CAA"/>
            <w:u w:val="single"/>
          </w:rPr>
          <w:t xml:space="preserve">16 Proef verruiming bijzondere bijstand voor medische kosten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002" w:history="1">
        <w:r>
          <w:rPr>
            <w:rFonts w:ascii="Arial" w:hAnsi="Arial" w:eastAsia="Arial" w:cs="Arial"/>
            <w:color w:val="155CAA"/>
            <w:u w:val="single"/>
          </w:rPr>
          <w:t xml:space="preserve">17 Verduurzamingsagenda Nij Begun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000" w:history="1">
        <w:r>
          <w:rPr>
            <w:rFonts w:ascii="Arial" w:hAnsi="Arial" w:eastAsia="Arial" w:cs="Arial"/>
            <w:color w:val="155CAA"/>
            <w:u w:val="single"/>
          </w:rPr>
          <w:t xml:space="preserve">18 Boom Effect Analyse (BEA) peilverlaging vloeivelden De Suikerzijde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98" w:history="1">
        <w:r>
          <w:rPr>
            <w:rFonts w:ascii="Arial" w:hAnsi="Arial" w:eastAsia="Arial" w:cs="Arial"/>
            <w:color w:val="155CAA"/>
            <w:u w:val="single"/>
          </w:rPr>
          <w:t xml:space="preserve">19 Boom Effect Analyse (BEA) Project Poelman Antillenstraat 11-13 Groningen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97" w:history="1">
        <w:r>
          <w:rPr>
            <w:rFonts w:ascii="Arial" w:hAnsi="Arial" w:eastAsia="Arial" w:cs="Arial"/>
            <w:color w:val="155CAA"/>
            <w:u w:val="single"/>
          </w:rPr>
          <w:t xml:space="preserve">20 Ontwikkeling ICT-portfolio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96" w:history="1">
        <w:r>
          <w:rPr>
            <w:rFonts w:ascii="Arial" w:hAnsi="Arial" w:eastAsia="Arial" w:cs="Arial"/>
            <w:color w:val="155CAA"/>
            <w:u w:val="single"/>
          </w:rPr>
          <w:t xml:space="preserve">21 Boom Effect Analyse (BEA) Inrichting omgeving Eelderpolderstuw Groningen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90" w:history="1">
        <w:r>
          <w:rPr>
            <w:rFonts w:ascii="Arial" w:hAnsi="Arial" w:eastAsia="Arial" w:cs="Arial"/>
            <w:color w:val="155CAA"/>
            <w:u w:val="single"/>
          </w:rPr>
          <w:t xml:space="preserve">22 Vervolg en evaluatie outsourcing ICT 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84" w:history="1">
        <w:r>
          <w:rPr>
            <w:rFonts w:ascii="Arial" w:hAnsi="Arial" w:eastAsia="Arial" w:cs="Arial"/>
            <w:color w:val="155CAA"/>
            <w:u w:val="single"/>
          </w:rPr>
          <w:t xml:space="preserve">23 Aanpassing parameters actualisatie grondexploitaties jaarrekening 2023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82" w:history="1">
        <w:r>
          <w:rPr>
            <w:rFonts w:ascii="Arial" w:hAnsi="Arial" w:eastAsia="Arial" w:cs="Arial"/>
            <w:color w:val="155CAA"/>
            <w:u w:val="single"/>
          </w:rPr>
          <w:t xml:space="preserve">24 Wijkvernieuwing Sunny Selwerd herstructurering De Huismeesters fase 3 Boom Effect Analyse (BEA)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81" w:history="1">
        <w:r>
          <w:rPr>
            <w:rFonts w:ascii="Arial" w:hAnsi="Arial" w:eastAsia="Arial" w:cs="Arial"/>
            <w:color w:val="155CAA"/>
            <w:u w:val="single"/>
          </w:rPr>
          <w:t xml:space="preserve">25 Opheffen geheimhouding (2023)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80" w:history="1">
        <w:r>
          <w:rPr>
            <w:rFonts w:ascii="Arial" w:hAnsi="Arial" w:eastAsia="Arial" w:cs="Arial"/>
            <w:color w:val="155CAA"/>
            <w:u w:val="single"/>
          </w:rPr>
          <w:t xml:space="preserve">26 Voortgang initiatiefvoorstel waterpret in alle seizoenen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78" w:history="1">
        <w:r>
          <w:rPr>
            <w:rFonts w:ascii="Arial" w:hAnsi="Arial" w:eastAsia="Arial" w:cs="Arial"/>
            <w:color w:val="155CAA"/>
            <w:u w:val="single"/>
          </w:rPr>
          <w:t xml:space="preserve">27 Update voortgang slavernijverleden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77" w:history="1">
        <w:r>
          <w:rPr>
            <w:rFonts w:ascii="Arial" w:hAnsi="Arial" w:eastAsia="Arial" w:cs="Arial"/>
            <w:color w:val="155CAA"/>
            <w:u w:val="single"/>
          </w:rPr>
          <w:t xml:space="preserve">28 Proces en stand van zaken project Lelylijn 2024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32" w:history="1">
        <w:r>
          <w:rPr>
            <w:rFonts w:ascii="Arial" w:hAnsi="Arial" w:eastAsia="Arial" w:cs="Arial"/>
            <w:color w:val="155CAA"/>
            <w:u w:val="single"/>
          </w:rPr>
          <w:t xml:space="preserve">29 Agenda Landelijk Gebied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67" w:history="1">
        <w:r>
          <w:rPr>
            <w:rFonts w:ascii="Arial" w:hAnsi="Arial" w:eastAsia="Arial" w:cs="Arial"/>
            <w:color w:val="155CAA"/>
            <w:u w:val="single"/>
          </w:rPr>
          <w:t xml:space="preserve">30 Implementatie zero-emissiezone 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66" w:history="1">
        <w:r>
          <w:rPr>
            <w:rFonts w:ascii="Arial" w:hAnsi="Arial" w:eastAsia="Arial" w:cs="Arial"/>
            <w:color w:val="155CAA"/>
            <w:u w:val="single"/>
          </w:rPr>
          <w:t xml:space="preserve">31 Verloop jaarwisseling 2023 – 2024 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64" w:history="1">
        <w:r>
          <w:rPr>
            <w:rFonts w:ascii="Arial" w:hAnsi="Arial" w:eastAsia="Arial" w:cs="Arial"/>
            <w:color w:val="155CAA"/>
            <w:u w:val="single"/>
          </w:rPr>
          <w:t xml:space="preserve">32 Regioplan Gezond Groningen 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62" w:history="1">
        <w:r>
          <w:rPr>
            <w:rFonts w:ascii="Arial" w:hAnsi="Arial" w:eastAsia="Arial" w:cs="Arial"/>
            <w:color w:val="155CAA"/>
            <w:u w:val="single"/>
          </w:rPr>
          <w:t xml:space="preserve">33 Onderzoek Governance WIJ Groningen 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61" w:history="1">
        <w:r>
          <w:rPr>
            <w:rFonts w:ascii="Arial" w:hAnsi="Arial" w:eastAsia="Arial" w:cs="Arial"/>
            <w:color w:val="155CAA"/>
            <w:u w:val="single"/>
          </w:rPr>
          <w:t xml:space="preserve">34 Terugblik winterprogrammering '23-'24 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59" w:history="1">
        <w:r>
          <w:rPr>
            <w:rFonts w:ascii="Arial" w:hAnsi="Arial" w:eastAsia="Arial" w:cs="Arial"/>
            <w:color w:val="155CAA"/>
            <w:u w:val="single"/>
          </w:rPr>
          <w:t xml:space="preserve">35 Masterplan Campussen en Ontwikkelvisie Campus Zernike Groningen 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58" w:history="1">
        <w:r>
          <w:rPr>
            <w:rFonts w:ascii="Arial" w:hAnsi="Arial" w:eastAsia="Arial" w:cs="Arial"/>
            <w:color w:val="155CAA"/>
            <w:u w:val="single"/>
          </w:rPr>
          <w:t xml:space="preserve">36 KPMG rapport: Analyse Perspectieven Jeugdstelsel Groningen 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50" w:history="1">
        <w:r>
          <w:rPr>
            <w:rFonts w:ascii="Arial" w:hAnsi="Arial" w:eastAsia="Arial" w:cs="Arial"/>
            <w:color w:val="155CAA"/>
            <w:u w:val="single"/>
          </w:rPr>
          <w:t xml:space="preserve">37 Actualisatie beleidsregel natuurinclusief bouwen gemeente Groningen conform Omgevingswet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42" w:history="1">
        <w:r>
          <w:rPr>
            <w:rFonts w:ascii="Arial" w:hAnsi="Arial" w:eastAsia="Arial" w:cs="Arial"/>
            <w:color w:val="155CAA"/>
            <w:u w:val="single"/>
          </w:rPr>
          <w:t xml:space="preserve">38 Plan van aanpak en governance structuur Koploperregio Groningen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41" w:history="1">
        <w:r>
          <w:rPr>
            <w:rFonts w:ascii="Arial" w:hAnsi="Arial" w:eastAsia="Arial" w:cs="Arial"/>
            <w:color w:val="155CAA"/>
            <w:u w:val="single"/>
          </w:rPr>
          <w:t xml:space="preserve">39 Gebiedsvisie Scandinavische Havens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39" w:history="1">
        <w:r>
          <w:rPr>
            <w:rFonts w:ascii="Arial" w:hAnsi="Arial" w:eastAsia="Arial" w:cs="Arial"/>
            <w:color w:val="155CAA"/>
            <w:u w:val="single"/>
          </w:rPr>
          <w:t xml:space="preserve">40 Voortgangsrapportage Aanpak Ring Zuid september-december 2023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34" w:history="1">
        <w:r>
          <w:rPr>
            <w:rFonts w:ascii="Arial" w:hAnsi="Arial" w:eastAsia="Arial" w:cs="Arial"/>
            <w:color w:val="155CAA"/>
            <w:u w:val="single"/>
          </w:rPr>
          <w:t xml:space="preserve">41 Boom Effect Analyse (BEA) Huis van Ten Post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33" w:history="1">
        <w:r>
          <w:rPr>
            <w:rFonts w:ascii="Arial" w:hAnsi="Arial" w:eastAsia="Arial" w:cs="Arial"/>
            <w:color w:val="155CAA"/>
            <w:u w:val="single"/>
          </w:rPr>
          <w:t xml:space="preserve">42 Financiering Warmtestad WKO installaties Stadshavens en Suikerzijde (wensen en bedenkingen)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29" w:history="1">
        <w:r>
          <w:rPr>
            <w:rFonts w:ascii="Arial" w:hAnsi="Arial" w:eastAsia="Arial" w:cs="Arial"/>
            <w:color w:val="155CAA"/>
            <w:u w:val="single"/>
          </w:rPr>
          <w:t xml:space="preserve">43 Omgang met mollen in de openbare ruimte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23" w:history="1">
        <w:r>
          <w:rPr>
            <w:rFonts w:ascii="Arial" w:hAnsi="Arial" w:eastAsia="Arial" w:cs="Arial"/>
            <w:color w:val="155CAA"/>
            <w:u w:val="single"/>
          </w:rPr>
          <w:t xml:space="preserve">44 Benoeming leden Commissie Ruimtelijke Kwaliteit Groningen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22" w:history="1">
        <w:r>
          <w:rPr>
            <w:rFonts w:ascii="Arial" w:hAnsi="Arial" w:eastAsia="Arial" w:cs="Arial"/>
            <w:color w:val="155CAA"/>
            <w:u w:val="single"/>
          </w:rPr>
          <w:t xml:space="preserve">45 Toekomst doorbelasten nutsvoorzieningen buitensportverenigingen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20" w:history="1">
        <w:r>
          <w:rPr>
            <w:rFonts w:ascii="Arial" w:hAnsi="Arial" w:eastAsia="Arial" w:cs="Arial"/>
            <w:color w:val="155CAA"/>
            <w:u w:val="single"/>
          </w:rPr>
          <w:t xml:space="preserve">46 Vervolg aanpak overlast roeken Ten Boer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19" w:history="1">
        <w:r>
          <w:rPr>
            <w:rFonts w:ascii="Arial" w:hAnsi="Arial" w:eastAsia="Arial" w:cs="Arial"/>
            <w:color w:val="155CAA"/>
            <w:u w:val="single"/>
          </w:rPr>
          <w:t xml:space="preserve">47 Nota Zandwegen (wensen en bedenkingen)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17" w:history="1">
        <w:r>
          <w:rPr>
            <w:rFonts w:ascii="Arial" w:hAnsi="Arial" w:eastAsia="Arial" w:cs="Arial"/>
            <w:color w:val="155CAA"/>
            <w:u w:val="single"/>
          </w:rPr>
          <w:t xml:space="preserve">48 Verzamelde input nieuwe beheerstrategie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11" w:history="1">
        <w:r>
          <w:rPr>
            <w:rFonts w:ascii="Arial" w:hAnsi="Arial" w:eastAsia="Arial" w:cs="Arial"/>
            <w:color w:val="155CAA"/>
            <w:u w:val="single"/>
          </w:rPr>
          <w:t xml:space="preserve">49 Ontwerp wijziging omgevingsplan Stadshavens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06" w:history="1">
        <w:r>
          <w:rPr>
            <w:rFonts w:ascii="Arial" w:hAnsi="Arial" w:eastAsia="Arial" w:cs="Arial"/>
            <w:color w:val="155CAA"/>
            <w:u w:val="single"/>
          </w:rPr>
          <w:t xml:space="preserve">50 Jaarplanning grote evenementen 2024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07" w:history="1">
        <w:r>
          <w:rPr>
            <w:rFonts w:ascii="Arial" w:hAnsi="Arial" w:eastAsia="Arial" w:cs="Arial"/>
            <w:color w:val="155CAA"/>
            <w:u w:val="single"/>
          </w:rPr>
          <w:t xml:space="preserve">51 Toekenning Specifieke Uitkeringen Kansrijke Wijk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05" w:history="1">
        <w:r>
          <w:rPr>
            <w:rFonts w:ascii="Arial" w:hAnsi="Arial" w:eastAsia="Arial" w:cs="Arial"/>
            <w:color w:val="155CAA"/>
            <w:u w:val="single"/>
          </w:rPr>
          <w:t xml:space="preserve">52 Preadvies initiatiefvoorstel over verbreding van de toegang tot de arbeidsmarkt voor asielzoekers en statushouders in de regio en gemeente Groningen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09" w:history="1">
        <w:r>
          <w:rPr>
            <w:rFonts w:ascii="Arial" w:hAnsi="Arial" w:eastAsia="Arial" w:cs="Arial"/>
            <w:color w:val="155CAA"/>
            <w:u w:val="single"/>
          </w:rPr>
          <w:t xml:space="preserve">53 Beantwoording motie Young, Wild &amp;amp; Smoke-Free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02" w:history="1">
        <w:r>
          <w:rPr>
            <w:rFonts w:ascii="Arial" w:hAnsi="Arial" w:eastAsia="Arial" w:cs="Arial"/>
            <w:color w:val="155CAA"/>
            <w:u w:val="single"/>
          </w:rPr>
          <w:t xml:space="preserve">54 Lokaal Preventieakkoord 2022 en 2023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903" w:history="1">
        <w:r>
          <w:rPr>
            <w:rFonts w:ascii="Arial" w:hAnsi="Arial" w:eastAsia="Arial" w:cs="Arial"/>
            <w:color w:val="155CAA"/>
            <w:u w:val="single"/>
          </w:rPr>
          <w:t xml:space="preserve">55 Ambities middelengebruik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042"/>
      <w:r w:rsidRPr="00A448AC">
        <w:rPr>
          <w:rFonts w:ascii="Arial" w:hAnsi="Arial" w:cs="Arial"/>
          <w:b/>
          <w:bCs/>
          <w:color w:val="303F4C"/>
          <w:lang w:val="en-US"/>
        </w:rPr>
        <w:t>Stand van zaken Plan van Aanpak veiligheid wedstrijden FC Groningen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 13:45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Stand van zaken Plan van Aanpak veiligheid wedstrijden FC Groningen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100,82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Tijdlijn Stand van zaken Plan van aanpak veiligheid wedstrijden FCGroningen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39,96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038"/>
      <w:r w:rsidRPr="00A448AC">
        <w:rPr>
          <w:rFonts w:ascii="Arial" w:hAnsi="Arial" w:cs="Arial"/>
          <w:b/>
          <w:bCs/>
          <w:color w:val="303F4C"/>
          <w:lang w:val="en-US"/>
        </w:rPr>
        <w:t>Evaluatie toepassing Bestuurlijke boete Huisvestingsverordening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 14:09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Evaluatie toepassing Bestuurlijke boete Huisvestingsverordening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102,37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Evaluatie toepassing Bestuurlijke boete Huisvestingsverordening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746,91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037"/>
      <w:r w:rsidRPr="00A448AC">
        <w:rPr>
          <w:rFonts w:ascii="Arial" w:hAnsi="Arial" w:cs="Arial"/>
          <w:b/>
          <w:bCs/>
          <w:color w:val="303F4C"/>
          <w:lang w:val="en-US"/>
        </w:rPr>
        <w:t>Wet modernisering elektronisch bestuurlijk verkeer (WMEBV) Zorgplicht in de Groninger dienstverlening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 14:07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Wet modernisering elektronisch bestuurlijk verkeer WMEBV Zorgplicht in de Groninger dienstverlening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159,74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WMEBV - Zorgplicht in de Groninger dienstverlening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160,84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WMEBV - Zorgplicht Infographic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428,87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036"/>
      <w:r w:rsidRPr="00A448AC">
        <w:rPr>
          <w:rFonts w:ascii="Arial" w:hAnsi="Arial" w:cs="Arial"/>
          <w:b/>
          <w:bCs/>
          <w:color w:val="303F4C"/>
          <w:lang w:val="en-US"/>
        </w:rPr>
        <w:t>De Held III – Akkoord op Hoofdlijnen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 14:06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 Held III - Akkoord op hoofdlijnen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394,21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035"/>
      <w:r w:rsidRPr="00A448AC">
        <w:rPr>
          <w:rFonts w:ascii="Arial" w:hAnsi="Arial" w:cs="Arial"/>
          <w:b/>
          <w:bCs/>
          <w:color w:val="303F4C"/>
          <w:lang w:val="en-US"/>
        </w:rPr>
        <w:t>Stand van zaken uitvoering motie Baangaranties voor de energietransitie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 14:04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Stand van zaken uitvoering motie Baangaranties voor de energietransitie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85,48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Motie PvdA, SP S&amp;amp;S, GL, PvdD, D66, CU - Baangaranties voor de energietransitie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32,72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039"/>
      <w:r w:rsidRPr="00A448AC">
        <w:rPr>
          <w:rFonts w:ascii="Arial" w:hAnsi="Arial" w:cs="Arial"/>
          <w:b/>
          <w:bCs/>
          <w:color w:val="303F4C"/>
          <w:lang w:val="en-US"/>
        </w:rPr>
        <w:t>Implementatieplan rookvrije speelplekken, sportlocaties en kinderboerderijen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 14:03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Implementatieplan rookvrije speelplekken, sportlocaties en kinderboerderijen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106,55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034"/>
      <w:r w:rsidRPr="00A448AC">
        <w:rPr>
          <w:rFonts w:ascii="Arial" w:hAnsi="Arial" w:cs="Arial"/>
          <w:b/>
          <w:bCs/>
          <w:color w:val="303F4C"/>
          <w:lang w:val="en-US"/>
        </w:rPr>
        <w:t>Uitvoeringsagenda gezondheid 2024 en evaluatie uitvoeringsplan gezondheid 2023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 14:02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Uitvoeringsagenda gezondheid 2024 en evaluatie uitvoeringsplan gezondheid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95,00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Uitvoeringsplan gezondheid 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226,98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Evaluatie Uitvoeringsplan Publieke Gezondheid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613,23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033"/>
      <w:r w:rsidRPr="00A448AC">
        <w:rPr>
          <w:rFonts w:ascii="Arial" w:hAnsi="Arial" w:cs="Arial"/>
          <w:b/>
          <w:bCs/>
          <w:color w:val="303F4C"/>
          <w:lang w:val="en-US"/>
        </w:rPr>
        <w:t>Stand van zaken Kempkensberg - Ontwikkeling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 14:00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Stand van zaken Kempkensberg - Ontwikkeling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227,29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018"/>
      <w:r w:rsidRPr="00A448AC">
        <w:rPr>
          <w:rFonts w:ascii="Arial" w:hAnsi="Arial" w:cs="Arial"/>
          <w:b/>
          <w:bCs/>
          <w:color w:val="303F4C"/>
          <w:lang w:val="en-US"/>
        </w:rPr>
        <w:t>Jaarverslag Leerplicht en Doorstroompunt 2022-2023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 09:51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Jaarverslag Leerplicht en Doorstroompunt 2022-2023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91,02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Jaarverslag Leerplicht en Doorstroompunt 2022-2023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7,74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021"/>
      <w:r w:rsidRPr="00A448AC">
        <w:rPr>
          <w:rFonts w:ascii="Arial" w:hAnsi="Arial" w:cs="Arial"/>
          <w:b/>
          <w:bCs/>
          <w:color w:val="303F4C"/>
          <w:lang w:val="en-US"/>
        </w:rPr>
        <w:t>Ontwikkelingen opvang nieuwkomers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 09:47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Ontwikkelingen opvang nieuwkomers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127,37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027"/>
      <w:r w:rsidRPr="00A448AC">
        <w:rPr>
          <w:rFonts w:ascii="Arial" w:hAnsi="Arial" w:cs="Arial"/>
          <w:b/>
          <w:bCs/>
          <w:color w:val="303F4C"/>
          <w:lang w:val="en-US"/>
        </w:rPr>
        <w:t>Stand van zaken Lokaal Programmaplan Nationaal Programma Groningen 2024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 15:08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Stand van zaken Lokaal Programmaplan Nationaal Programma Groningen 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168,76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026"/>
      <w:r w:rsidRPr="00A448AC">
        <w:rPr>
          <w:rFonts w:ascii="Arial" w:hAnsi="Arial" w:cs="Arial"/>
          <w:b/>
          <w:bCs/>
          <w:color w:val="303F4C"/>
          <w:lang w:val="en-US"/>
        </w:rPr>
        <w:t>Subsidie Platform voor Groningen Architectuur en Stedenbouw 2024-2026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 15:02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Subsidie Platform voor Groningen Architectuur en Stedenbouw 2024-2026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100,32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024"/>
      <w:r w:rsidRPr="00A448AC">
        <w:rPr>
          <w:rFonts w:ascii="Arial" w:hAnsi="Arial" w:cs="Arial"/>
          <w:b/>
          <w:bCs/>
          <w:color w:val="303F4C"/>
          <w:lang w:val="en-US"/>
        </w:rPr>
        <w:t>Evaluatie inhoudelijk functioneren Kunstpunt Groningen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 14:31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Evaluatie inhoudelijk functioneren Kunstpunt Groningen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109,37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Evaluatie inhoudelijk functioneren Kunstpunt Groningen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378,12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012"/>
      <w:r w:rsidRPr="00A448AC">
        <w:rPr>
          <w:rFonts w:ascii="Arial" w:hAnsi="Arial" w:cs="Arial"/>
          <w:b/>
          <w:bCs/>
          <w:color w:val="303F4C"/>
          <w:lang w:val="en-US"/>
        </w:rPr>
        <w:t>Ontwikkelingen aan de Van Oldenbarneveltlaan en bij stichting Edanz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 13:58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Ontwikkelingen aan de Van Oldenbarneveltlaan en bij stichting Edanz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41,07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011"/>
      <w:r w:rsidRPr="00A448AC">
        <w:rPr>
          <w:rFonts w:ascii="Arial" w:hAnsi="Arial" w:cs="Arial"/>
          <w:b/>
          <w:bCs/>
          <w:color w:val="303F4C"/>
          <w:lang w:val="en-US"/>
        </w:rPr>
        <w:t>Ontwikkelingen Landelijke Vreemdelingen Voorziening (LVV)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 13:55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Ontwikkelingen Landelijke Vreemdelingen Voorziening (LVV)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121,30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007"/>
      <w:r w:rsidRPr="00A448AC">
        <w:rPr>
          <w:rFonts w:ascii="Arial" w:hAnsi="Arial" w:cs="Arial"/>
          <w:b/>
          <w:bCs/>
          <w:color w:val="303F4C"/>
          <w:lang w:val="en-US"/>
        </w:rPr>
        <w:t>Proef verruiming bijzondere bijstand voor medische kosten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 13:51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Proef verruiming bijzondere bijstand voor medische kosten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118,03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002"/>
      <w:r w:rsidRPr="00A448AC">
        <w:rPr>
          <w:rFonts w:ascii="Arial" w:hAnsi="Arial" w:cs="Arial"/>
          <w:b/>
          <w:bCs/>
          <w:color w:val="303F4C"/>
          <w:lang w:val="en-US"/>
        </w:rPr>
        <w:t>Verduurzamingsagenda Nij Begun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 18:45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Verduurzamingsagenda Nij Begun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115,75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Uitgangspuntennotitie Isolatieaanpak Groningen Noord-Drenthe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284,99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Financiële onderbouwing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149,69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Kaart Versterkingsgebied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6,54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000"/>
      <w:r w:rsidRPr="00A448AC">
        <w:rPr>
          <w:rFonts w:ascii="Arial" w:hAnsi="Arial" w:cs="Arial"/>
          <w:b/>
          <w:bCs/>
          <w:color w:val="303F4C"/>
          <w:lang w:val="en-US"/>
        </w:rPr>
        <w:t>Boom Effect Analyse (BEA) peilverlaging vloeivelden De Suikerzijde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 15:38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Boom Effect Analyse (BEA) peilverlaging vloeivelden De Suikerzijde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222,85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98"/>
      <w:r w:rsidRPr="00A448AC">
        <w:rPr>
          <w:rFonts w:ascii="Arial" w:hAnsi="Arial" w:cs="Arial"/>
          <w:b/>
          <w:bCs/>
          <w:color w:val="303F4C"/>
          <w:lang w:val="en-US"/>
        </w:rPr>
        <w:t>Boom Effect Analyse (BEA) Project Poelman Antillenstraat 11-13 Groningen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 14:22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Boom Effect Analyse (BEA) Project Poelman Antillenstraat 11-13 Groningen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178,09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BEA Project Poelman Antillenstraat 11-13 Groningen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43,31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97"/>
      <w:r w:rsidRPr="00A448AC">
        <w:rPr>
          <w:rFonts w:ascii="Arial" w:hAnsi="Arial" w:cs="Arial"/>
          <w:b/>
          <w:bCs/>
          <w:color w:val="303F4C"/>
          <w:lang w:val="en-US"/>
        </w:rPr>
        <w:t>Ontwikkeling ICT-portfolio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 14:14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Ontwikkeling ICT-portfolio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184,66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Overzicht Top projecten 2024 (ICT)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96"/>
      <w:r w:rsidRPr="00A448AC">
        <w:rPr>
          <w:rFonts w:ascii="Arial" w:hAnsi="Arial" w:cs="Arial"/>
          <w:b/>
          <w:bCs/>
          <w:color w:val="303F4C"/>
          <w:lang w:val="en-US"/>
        </w:rPr>
        <w:t>Boom Effect Analyse (BEA) Inrichting omgeving Eelderpolderstuw Groningen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 14:08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Boom Effect Analyse (BEA) Inrichting omgeving Eelderpolderstuw Groningen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407,83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BEA Inrichting omgeving Eeldepolderstuw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5,76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90"/>
      <w:r w:rsidRPr="00A448AC">
        <w:rPr>
          <w:rFonts w:ascii="Arial" w:hAnsi="Arial" w:cs="Arial"/>
          <w:b/>
          <w:bCs/>
          <w:color w:val="303F4C"/>
          <w:lang w:val="en-US"/>
        </w:rPr>
        <w:t>Vervolg en evaluatie outsourcing ICT 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 11:14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Vervolg en evaluatie outsourcing ICT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225,52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84"/>
      <w:r w:rsidRPr="00A448AC">
        <w:rPr>
          <w:rFonts w:ascii="Arial" w:hAnsi="Arial" w:cs="Arial"/>
          <w:b/>
          <w:bCs/>
          <w:color w:val="303F4C"/>
          <w:lang w:val="en-US"/>
        </w:rPr>
        <w:t>Aanpassing parameters actualisatie grondexploitaties jaarrekening 2023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 11:10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Aanpassing parameters actualisatie grondexploitaties jaarrekening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129,89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82"/>
      <w:r w:rsidRPr="00A448AC">
        <w:rPr>
          <w:rFonts w:ascii="Arial" w:hAnsi="Arial" w:cs="Arial"/>
          <w:b/>
          <w:bCs/>
          <w:color w:val="303F4C"/>
          <w:lang w:val="en-US"/>
        </w:rPr>
        <w:t>Wijkvernieuwing Sunny Selwerd herstructurering De Huismeesters fase 3 Boom Effect Analyse (BEA)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 11:05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Wijkvernieuwing Sunny Selwerd herstructurering De Huismeesters fase 3 Boom Effect Analyse (BEA)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600,63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Huismeesters R290124-BEA Selwerd fase 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15,01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81"/>
      <w:r w:rsidRPr="00A448AC">
        <w:rPr>
          <w:rFonts w:ascii="Arial" w:hAnsi="Arial" w:cs="Arial"/>
          <w:b/>
          <w:bCs/>
          <w:color w:val="303F4C"/>
          <w:lang w:val="en-US"/>
        </w:rPr>
        <w:t>Opheffen geheimhouding (2023)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 11:00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Opheffen geheimhouding (2023)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RB Geheimhoudingsregister - stukken va 2019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300,63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RB Geheimhoudingsregister - vergaderingen va 2019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118,76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80"/>
      <w:r w:rsidRPr="00A448AC">
        <w:rPr>
          <w:rFonts w:ascii="Arial" w:hAnsi="Arial" w:cs="Arial"/>
          <w:b/>
          <w:bCs/>
          <w:color w:val="303F4C"/>
          <w:lang w:val="en-US"/>
        </w:rPr>
        <w:t>Voortgang initiatiefvoorstel waterpret in alle seizoenen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 10:48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Voortgang initiatiefvoorstel waterpret in alle seizoenen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86,36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78"/>
      <w:r w:rsidRPr="00A448AC">
        <w:rPr>
          <w:rFonts w:ascii="Arial" w:hAnsi="Arial" w:cs="Arial"/>
          <w:b/>
          <w:bCs/>
          <w:color w:val="303F4C"/>
          <w:lang w:val="en-US"/>
        </w:rPr>
        <w:t>Update voortgang slavernijverleden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 14:17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Update voortgang slavernijverleden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98,80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77"/>
      <w:r w:rsidRPr="00A448AC">
        <w:rPr>
          <w:rFonts w:ascii="Arial" w:hAnsi="Arial" w:cs="Arial"/>
          <w:b/>
          <w:bCs/>
          <w:color w:val="303F4C"/>
          <w:lang w:val="en-US"/>
        </w:rPr>
        <w:t>Proces en stand van zaken project Lelylijn 2024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 14:15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Proces en stand van zaken project Lelylijn 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112,30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Winterbrief Lelylijn januari 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230,17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32"/>
      <w:r w:rsidRPr="00A448AC">
        <w:rPr>
          <w:rFonts w:ascii="Arial" w:hAnsi="Arial" w:cs="Arial"/>
          <w:b/>
          <w:bCs/>
          <w:color w:val="303F4C"/>
          <w:lang w:val="en-US"/>
        </w:rPr>
        <w:t>Agenda Landelijk Gebied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 13:56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Agenda Landelijk Gebied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136,93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Agenda landelijk gebied - 7 speerpunten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3,82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67"/>
      <w:r w:rsidRPr="00A448AC">
        <w:rPr>
          <w:rFonts w:ascii="Arial" w:hAnsi="Arial" w:cs="Arial"/>
          <w:b/>
          <w:bCs/>
          <w:color w:val="303F4C"/>
          <w:lang w:val="en-US"/>
        </w:rPr>
        <w:t>Implementatie zero-emissiezone 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 14:58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Implementatie zero-emissiezone rb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433,47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Folder zero-emissiezone br raad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1,90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66"/>
      <w:r w:rsidRPr="00A448AC">
        <w:rPr>
          <w:rFonts w:ascii="Arial" w:hAnsi="Arial" w:cs="Arial"/>
          <w:b/>
          <w:bCs/>
          <w:color w:val="303F4C"/>
          <w:lang w:val="en-US"/>
        </w:rPr>
        <w:t>Verloop jaarwisseling 2023 – 2024 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 14:55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Verloop jaarwisseling 2023-2024 br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129,87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64"/>
      <w:r w:rsidRPr="00A448AC">
        <w:rPr>
          <w:rFonts w:ascii="Arial" w:hAnsi="Arial" w:cs="Arial"/>
          <w:b/>
          <w:bCs/>
          <w:color w:val="303F4C"/>
          <w:lang w:val="en-US"/>
        </w:rPr>
        <w:t>Regioplan Gezond Groningen 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 14:49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Regioplan Gezonde Groningers, Gezonde Zorg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132,16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Regioplan Gezond Groningen.br raad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Regioplan Mentale Gezondheid - Gezond Groningenbr raad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2,90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62"/>
      <w:r w:rsidRPr="00A448AC">
        <w:rPr>
          <w:rFonts w:ascii="Arial" w:hAnsi="Arial" w:cs="Arial"/>
          <w:b/>
          <w:bCs/>
          <w:color w:val="303F4C"/>
          <w:lang w:val="en-US"/>
        </w:rPr>
        <w:t>Onderzoek Governance WIJ Groningen 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 14:34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Onderzoek governance WIJ Groningen rb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97,40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onderzoek governance WIJ Groningen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61"/>
      <w:r w:rsidRPr="00A448AC">
        <w:rPr>
          <w:rFonts w:ascii="Arial" w:hAnsi="Arial" w:cs="Arial"/>
          <w:b/>
          <w:bCs/>
          <w:color w:val="303F4C"/>
          <w:lang w:val="en-US"/>
        </w:rPr>
        <w:t>Terugblik winterprogrammering '23-'24 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 14:13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Terugblik winterprogrammering 2023-2024 rb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424,46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59"/>
      <w:r w:rsidRPr="00A448AC">
        <w:rPr>
          <w:rFonts w:ascii="Arial" w:hAnsi="Arial" w:cs="Arial"/>
          <w:b/>
          <w:bCs/>
          <w:color w:val="303F4C"/>
          <w:lang w:val="en-US"/>
        </w:rPr>
        <w:t>Masterplan Campussen en Ontwikkelvisie Campus Zernike Groningen 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 14:07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Masterplan Campussen en Ontwikkelvisie Campus Zernike Groningen rb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108,30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Masterplan Campussen en Ontwikkelvisie Campus Zernike Groningen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7,62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Masterplan Campussen en Ontwikkelvisie Campus Zernike Groningen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25,38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58"/>
      <w:r w:rsidRPr="00A448AC">
        <w:rPr>
          <w:rFonts w:ascii="Arial" w:hAnsi="Arial" w:cs="Arial"/>
          <w:b/>
          <w:bCs/>
          <w:color w:val="303F4C"/>
          <w:lang w:val="en-US"/>
        </w:rPr>
        <w:t>KPMG rapport: Analyse Perspectieven Jeugdstelsel Groningen 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 13:58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KPMG-rapport 'Analyse Perspectieven jeugdstelsel Groningen' rb(1)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97,06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KPMG rapport Analyse Perspectieven Jeugdstelsel Groningen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1,62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50"/>
      <w:r w:rsidRPr="00A448AC">
        <w:rPr>
          <w:rFonts w:ascii="Arial" w:hAnsi="Arial" w:cs="Arial"/>
          <w:b/>
          <w:bCs/>
          <w:color w:val="303F4C"/>
          <w:lang w:val="en-US"/>
        </w:rPr>
        <w:t>Actualisatie beleidsregel natuurinclusief bouwen gemeente Groningen conform Omgevingswet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07-02-2024 14:19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Actualisatie beleidsregel natuurinclusief bouwen gemeente Groningen conform Omgevingswet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96,68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42"/>
      <w:r w:rsidRPr="00A448AC">
        <w:rPr>
          <w:rFonts w:ascii="Arial" w:hAnsi="Arial" w:cs="Arial"/>
          <w:b/>
          <w:bCs/>
          <w:color w:val="303F4C"/>
          <w:lang w:val="en-US"/>
        </w:rPr>
        <w:t>Plan van aanpak en governance structuur Koploperregio Groningen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 14:35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Plan van aanpak en governance structuur Koploperregio Groningen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178,32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Plan van aanpak koploperregio Groningen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282,32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Bijlage 2 Governance structuur Koploperregio Groningen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194,88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2.a Organogram Governance structuur Koploperregio Groningen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148,55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41"/>
      <w:r w:rsidRPr="00A448AC">
        <w:rPr>
          <w:rFonts w:ascii="Arial" w:hAnsi="Arial" w:cs="Arial"/>
          <w:b/>
          <w:bCs/>
          <w:color w:val="303F4C"/>
          <w:lang w:val="en-US"/>
        </w:rPr>
        <w:t>Gebiedsvisie Scandinavische Havens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 14:33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(7)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Gebiedsvisie Scandinavische Havens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138,28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Aanvraag Woningbouwimpuls Eemskanaalzone deelgebied 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Gebiedsvisie Scandinavische Havens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Programma en economische versterking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8,94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4 Ruimtelijk-programmatische verkenning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59,76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5 Planologie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2,47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6 Verkeersonderzoek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11,77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39"/>
      <w:r w:rsidRPr="00A448AC">
        <w:rPr>
          <w:rFonts w:ascii="Arial" w:hAnsi="Arial" w:cs="Arial"/>
          <w:b/>
          <w:bCs/>
          <w:color w:val="303F4C"/>
          <w:lang w:val="en-US"/>
        </w:rPr>
        <w:t>Voortgangsrapportage Aanpak Ring Zuid september-december 2023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 13:38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Voortgangsrapportage Aanpak Ring Zuid september-december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84,42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Voortgangsrapportage Aanpak Ring Zuid september - december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952,42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34"/>
      <w:r w:rsidRPr="00A448AC">
        <w:rPr>
          <w:rFonts w:ascii="Arial" w:hAnsi="Arial" w:cs="Arial"/>
          <w:b/>
          <w:bCs/>
          <w:color w:val="303F4C"/>
          <w:lang w:val="en-US"/>
        </w:rPr>
        <w:t>Boom Effect Analyse (BEA) Huis van Ten Post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 14:23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(5)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Boom Effect Analyse (BEA) Huis van Ten Post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83,83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BEA en verplantadvies Huis van Ten Post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7,99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BEA Tabel I boomgegevens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162,73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BEA Conditiekaart Ten Post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4 BEA invloedenkaart Ten Post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33"/>
      <w:r w:rsidRPr="00A448AC">
        <w:rPr>
          <w:rFonts w:ascii="Arial" w:hAnsi="Arial" w:cs="Arial"/>
          <w:b/>
          <w:bCs/>
          <w:color w:val="303F4C"/>
          <w:lang w:val="en-US"/>
        </w:rPr>
        <w:t>Financiering Warmtestad WKO installaties Stadshavens en Suikerzijde (wensen en bedenkingen)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 14:18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Financiering Warmtestad WKO installaties Stadshavens en Suikerzijde (wensen en bedenkingen)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161,35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29"/>
      <w:r w:rsidRPr="00A448AC">
        <w:rPr>
          <w:rFonts w:ascii="Arial" w:hAnsi="Arial" w:cs="Arial"/>
          <w:b/>
          <w:bCs/>
          <w:color w:val="303F4C"/>
          <w:lang w:val="en-US"/>
        </w:rPr>
        <w:t>Omgang met mollen in de openbare ruimte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 13:44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Omgang met mollen in de openbare ruimte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37,29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23"/>
      <w:r w:rsidRPr="00A448AC">
        <w:rPr>
          <w:rFonts w:ascii="Arial" w:hAnsi="Arial" w:cs="Arial"/>
          <w:b/>
          <w:bCs/>
          <w:color w:val="303F4C"/>
          <w:lang w:val="en-US"/>
        </w:rPr>
        <w:t>Benoeming leden Commissie Ruimtelijke Kwaliteit Groningen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 14:48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Benoeming leden Commissie Ruimtelijke Kwaliteit Groningen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56,32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22"/>
      <w:r w:rsidRPr="00A448AC">
        <w:rPr>
          <w:rFonts w:ascii="Arial" w:hAnsi="Arial" w:cs="Arial"/>
          <w:b/>
          <w:bCs/>
          <w:color w:val="303F4C"/>
          <w:lang w:val="en-US"/>
        </w:rPr>
        <w:t>Toekomst doorbelasten nutsvoorzieningen buitensportverenigingen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 14:45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Toekomst doorbelasten nutsvoorzieningen buitensportverenigingen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69,39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Zienswijze Sportkoepel collegevoorstel Doorbelasten Nutsvoorzieningen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93,49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20"/>
      <w:r w:rsidRPr="00A448AC">
        <w:rPr>
          <w:rFonts w:ascii="Arial" w:hAnsi="Arial" w:cs="Arial"/>
          <w:b/>
          <w:bCs/>
          <w:color w:val="303F4C"/>
          <w:lang w:val="en-US"/>
        </w:rPr>
        <w:t>Vervolg aanpak overlast roeken Ten Boer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 14:41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Vervolg aanpak overlast roeken Ten Boer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97,47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Roekenbeheer in Ten Boer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2,45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19"/>
      <w:r w:rsidRPr="00A448AC">
        <w:rPr>
          <w:rFonts w:ascii="Arial" w:hAnsi="Arial" w:cs="Arial"/>
          <w:b/>
          <w:bCs/>
          <w:color w:val="303F4C"/>
          <w:lang w:val="en-US"/>
        </w:rPr>
        <w:t>Nota Zandwegen (wensen en bedenkingen)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 14:37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Nota Zandwegen (wensen &amp;amp; bedenkingen)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122,86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nota zandwegen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4,97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participatieverslag nota zandwegen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461,73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17"/>
      <w:r w:rsidRPr="00A448AC">
        <w:rPr>
          <w:rFonts w:ascii="Arial" w:hAnsi="Arial" w:cs="Arial"/>
          <w:b/>
          <w:bCs/>
          <w:color w:val="303F4C"/>
          <w:lang w:val="en-US"/>
        </w:rPr>
        <w:t>Verzamelde input nieuwe beheerstrategie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 14:34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Verzamelde input nieuwe beheerstrategie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173,80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verzamelde input nieuwe beheerstrategie enqueterapport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1,81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11"/>
      <w:r w:rsidRPr="00A448AC">
        <w:rPr>
          <w:rFonts w:ascii="Arial" w:hAnsi="Arial" w:cs="Arial"/>
          <w:b/>
          <w:bCs/>
          <w:color w:val="303F4C"/>
          <w:lang w:val="en-US"/>
        </w:rPr>
        <w:t>Ontwerp wijziging omgevingsplan Stadshavens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11-01-2024 15:35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(5)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Ontwerp wijziging omgevingsplan Stadshavens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116,17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Ontwerp OP Stadshavens concept-delegatiebesluit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371,81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Ontwerp OP Stadshavens afweging stadsparklocatie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3,48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Stadshavens inspraakverslag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961,06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4 Stadshavens participatieplan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1,89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06"/>
      <w:r w:rsidRPr="00A448AC">
        <w:rPr>
          <w:rFonts w:ascii="Arial" w:hAnsi="Arial" w:cs="Arial"/>
          <w:b/>
          <w:bCs/>
          <w:color w:val="303F4C"/>
          <w:lang w:val="en-US"/>
        </w:rPr>
        <w:t>Jaarplanning grote evenementen 2024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10-01-2024 13:54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Jaarplanning grote evenementen 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97,08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Jaarplanning grote evenementen 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239,45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Aangewezen gebied rustperiode evenementen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207,75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07"/>
      <w:r w:rsidRPr="00A448AC">
        <w:rPr>
          <w:rFonts w:ascii="Arial" w:hAnsi="Arial" w:cs="Arial"/>
          <w:b/>
          <w:bCs/>
          <w:color w:val="303F4C"/>
          <w:lang w:val="en-US"/>
        </w:rPr>
        <w:t>Toekenning Specifieke Uitkeringen Kansrijke Wijk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10-01-2024 13:50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Toekenning Specifieke Uitkeringen Kansrijke Wijk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104,85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05"/>
      <w:r w:rsidRPr="00A448AC">
        <w:rPr>
          <w:rFonts w:ascii="Arial" w:hAnsi="Arial" w:cs="Arial"/>
          <w:b/>
          <w:bCs/>
          <w:color w:val="303F4C"/>
          <w:lang w:val="en-US"/>
        </w:rPr>
        <w:t>Preadvies initiatiefvoorstel over verbreding van de toegang tot de arbeidsmarkt voor asielzoekers en statushouders in de regio en gemeente Groningen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10-01-2024 13:46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Preadvies initiatiefvoorstel over verbreding van de toegang tot de arbeidsmarkt voor asielzoekers en statushouders in de regio en gemeente Groningen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103,03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Initiatiefvoorstel verbreding toegang arbeidsmarkt voor asielzoekers en statushouders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287,82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09"/>
      <w:r w:rsidRPr="00A448AC">
        <w:rPr>
          <w:rFonts w:ascii="Arial" w:hAnsi="Arial" w:cs="Arial"/>
          <w:b/>
          <w:bCs/>
          <w:color w:val="303F4C"/>
          <w:lang w:val="en-US"/>
        </w:rPr>
        <w:t>Beantwoording motie Young, Wild &amp;amp; Smoke-Free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10-01-2024 12:16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motie Young, Wild &amp;amp; Smoke-Free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99,30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Motie Young, Wild and Smoke-Free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95,62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02"/>
      <w:r w:rsidRPr="00A448AC">
        <w:rPr>
          <w:rFonts w:ascii="Arial" w:hAnsi="Arial" w:cs="Arial"/>
          <w:b/>
          <w:bCs/>
          <w:color w:val="303F4C"/>
          <w:lang w:val="en-US"/>
        </w:rPr>
        <w:t>Lokaal Preventieakkoord 2022 en 2023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09-01-2024 16:16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lokaal preventieakkoord 2022 en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160,34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903"/>
      <w:r w:rsidRPr="00A448AC">
        <w:rPr>
          <w:rFonts w:ascii="Arial" w:hAnsi="Arial" w:cs="Arial"/>
          <w:b/>
          <w:bCs/>
          <w:color w:val="303F4C"/>
          <w:lang w:val="en-US"/>
        </w:rPr>
        <w:t>Ambities middelengebruik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09-01-2024 16:15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Ambities middelengebruik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99,15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Motie Groningen uitgevapet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106,56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Stand-van-zaken-Plan-van-Aanpak-veiligheid-wedstrijden-FC-Groningen.pdf" TargetMode="External" /><Relationship Id="rId27" Type="http://schemas.openxmlformats.org/officeDocument/2006/relationships/hyperlink" Target="https://gemeenteraad.groningen.nl//Documenten/Bijlage-Tijdlijn-Stand-van-zaken-Plan-van-aanpak-veiligheid-wedstrijden-FCGroningen.pdf" TargetMode="External" /><Relationship Id="rId28" Type="http://schemas.openxmlformats.org/officeDocument/2006/relationships/hyperlink" Target="https://gemeenteraad.groningen.nl//Documenten/Evaluatie-toepassing-Bestuurlijke-boete-Huisvestingsverordening.pdf" TargetMode="External" /><Relationship Id="rId29" Type="http://schemas.openxmlformats.org/officeDocument/2006/relationships/hyperlink" Target="https://gemeenteraad.groningen.nl//Documenten/Bijlage-Evaluatie-toepassing-Bestuurlijke-boete-Huisvestingsverordening.pdf" TargetMode="External" /><Relationship Id="rId30" Type="http://schemas.openxmlformats.org/officeDocument/2006/relationships/hyperlink" Target="https://gemeenteraad.groningen.nl//Documenten/Wet-modernisering-elektronisch-bestuurlijk-verkeer-WMEBV-Zorgplicht-in-de-Groninger-dienstverlening.pdf" TargetMode="External" /><Relationship Id="rId31" Type="http://schemas.openxmlformats.org/officeDocument/2006/relationships/hyperlink" Target="https://gemeenteraad.groningen.nl//Documenten/Bijlage-1-WMEBV-Zorgplicht-in-de-Groninger-dienstverlening.pdf" TargetMode="External" /><Relationship Id="rId38" Type="http://schemas.openxmlformats.org/officeDocument/2006/relationships/hyperlink" Target="https://gemeenteraad.groningen.nl//Documenten/Bijlage-2-WMEBV-Zorgplicht-Infographic.pdf" TargetMode="External" /><Relationship Id="rId39" Type="http://schemas.openxmlformats.org/officeDocument/2006/relationships/hyperlink" Target="https://gemeenteraad.groningen.nl//Documenten/De-Held-III-Akkoord-op-hoofdlijnen.pdf" TargetMode="External" /><Relationship Id="rId40" Type="http://schemas.openxmlformats.org/officeDocument/2006/relationships/hyperlink" Target="https://gemeenteraad.groningen.nl//Documenten/Stand-van-zaken-uitvoering-motie-Baangaranties-voor-de-energietransitie.pdf" TargetMode="External" /><Relationship Id="rId41" Type="http://schemas.openxmlformats.org/officeDocument/2006/relationships/hyperlink" Target="https://gemeenteraad.groningen.nl//Documenten/Bijlage-Motie-PvdA-SP-S-S-GL-PvdD-D66-CU-Baangaranties-voor-de-energietransitie.pdf" TargetMode="External" /><Relationship Id="rId42" Type="http://schemas.openxmlformats.org/officeDocument/2006/relationships/hyperlink" Target="https://gemeenteraad.groningen.nl//Documenten/Implementatieplan-rookvrije-speelplekken-sportlocaties-en-kinderboerderijen.pdf" TargetMode="External" /><Relationship Id="rId43" Type="http://schemas.openxmlformats.org/officeDocument/2006/relationships/hyperlink" Target="https://gemeenteraad.groningen.nl//Documenten/Uitvoeringsagenda-gezondheid-2024-en-evaluatie-uitvoeringsplan-gezondheid-2023.pdf" TargetMode="External" /><Relationship Id="rId44" Type="http://schemas.openxmlformats.org/officeDocument/2006/relationships/hyperlink" Target="https://gemeenteraad.groningen.nl//Documenten/Bijlage-1-Uitvoeringsplan-gezondheid-2024.pdf" TargetMode="External" /><Relationship Id="rId45" Type="http://schemas.openxmlformats.org/officeDocument/2006/relationships/hyperlink" Target="https://gemeenteraad.groningen.nl//Documenten/Bijlage-2-Evaluatie-Uitvoeringsplan-Publieke-Gezondheid-2023.pdf" TargetMode="External" /><Relationship Id="rId46" Type="http://schemas.openxmlformats.org/officeDocument/2006/relationships/hyperlink" Target="https://gemeenteraad.groningen.nl//Documenten/Stand-van-zaken-Kempkensberg-Ontwikkeling.pdf" TargetMode="External" /><Relationship Id="rId47" Type="http://schemas.openxmlformats.org/officeDocument/2006/relationships/hyperlink" Target="https://gemeenteraad.groningen.nl//Documenten/Jaarverslag-Leerplicht-en-Doorstroompunt-2022-2023.pdf" TargetMode="External" /><Relationship Id="rId48" Type="http://schemas.openxmlformats.org/officeDocument/2006/relationships/hyperlink" Target="https://gemeenteraad.groningen.nl//Documenten/Bijlage-Jaarverslag-Leerplicht-en-Doorstroompunt-2022-2023.pdf" TargetMode="External" /><Relationship Id="rId49" Type="http://schemas.openxmlformats.org/officeDocument/2006/relationships/hyperlink" Target="https://gemeenteraad.groningen.nl//Documenten/Ontwikkelingen-opvang-nieuwkomers.pdf" TargetMode="External" /><Relationship Id="rId56" Type="http://schemas.openxmlformats.org/officeDocument/2006/relationships/hyperlink" Target="https://gemeenteraad.groningen.nl//Documenten/Stand-van-zaken-Lokaal-Programmaplan-Nationaal-Programma-Groningen-2024.pdf" TargetMode="External" /><Relationship Id="rId57" Type="http://schemas.openxmlformats.org/officeDocument/2006/relationships/hyperlink" Target="https://gemeenteraad.groningen.nl//Documenten/Subsidie-Platform-voor-Groningen-Architectuur-en-Stedenbouw-2024-2026.pdf" TargetMode="External" /><Relationship Id="rId58" Type="http://schemas.openxmlformats.org/officeDocument/2006/relationships/hyperlink" Target="https://gemeenteraad.groningen.nl//Documenten/Evaluatie-inhoudelijk-functioneren-Kunstpunt-Groningen.pdf" TargetMode="External" /><Relationship Id="rId59" Type="http://schemas.openxmlformats.org/officeDocument/2006/relationships/hyperlink" Target="https://gemeenteraad.groningen.nl//Documenten/Bijlage-Evaluatie-inhoudelijk-functioneren-Kunstpunt-Groningen.pdf" TargetMode="External" /><Relationship Id="rId60" Type="http://schemas.openxmlformats.org/officeDocument/2006/relationships/hyperlink" Target="https://gemeenteraad.groningen.nl//Documenten/Ontwikkelingen-aan-de-Van-Oldenbarneveltlaan-en-bij-stichting-Edanz.pdf" TargetMode="External" /><Relationship Id="rId61" Type="http://schemas.openxmlformats.org/officeDocument/2006/relationships/hyperlink" Target="https://gemeenteraad.groningen.nl//Documenten/Ontwikkelingen-Landelijke-Vreemdelingen-Voorziening-LVV.pdf" TargetMode="External" /><Relationship Id="rId62" Type="http://schemas.openxmlformats.org/officeDocument/2006/relationships/hyperlink" Target="https://gemeenteraad.groningen.nl//Documenten/Proef-verruiming-bijzondere-bijstand-voor-medische-kosten.pdf" TargetMode="External" /><Relationship Id="rId63" Type="http://schemas.openxmlformats.org/officeDocument/2006/relationships/hyperlink" Target="https://gemeenteraad.groningen.nl//Documenten/Verduurzamingsagenda-Nij-Begun.pdf" TargetMode="External" /><Relationship Id="rId64" Type="http://schemas.openxmlformats.org/officeDocument/2006/relationships/hyperlink" Target="https://gemeenteraad.groningen.nl//Documenten/Bijlage-1-Uitgangspuntennotitie-Isolatieaanpak-Groningen-Noord-Drenthe.pdf" TargetMode="External" /><Relationship Id="rId65" Type="http://schemas.openxmlformats.org/officeDocument/2006/relationships/hyperlink" Target="https://gemeenteraad.groningen.nl//Documenten/Bijlage-2-Financiele-onderbouwing.pdf" TargetMode="External" /><Relationship Id="rId66" Type="http://schemas.openxmlformats.org/officeDocument/2006/relationships/hyperlink" Target="https://gemeenteraad.groningen.nl//Documenten/Bijlage-3-Kaart-Versterkingsgebied.pdf" TargetMode="External" /><Relationship Id="rId67" Type="http://schemas.openxmlformats.org/officeDocument/2006/relationships/hyperlink" Target="https://gemeenteraad.groningen.nl//Documenten/Boom-Effect-Analyse-BEA-peilverlaging-vloeivelden-De-Suikerzijde.pdf" TargetMode="External" /><Relationship Id="rId68" Type="http://schemas.openxmlformats.org/officeDocument/2006/relationships/hyperlink" Target="https://gemeenteraad.groningen.nl//Documenten/Boom-Effect-Analyse-BEA-Project-Poelman-Antillenstraat-11-13-Groningen.pdf" TargetMode="External" /><Relationship Id="rId69" Type="http://schemas.openxmlformats.org/officeDocument/2006/relationships/hyperlink" Target="https://gemeenteraad.groningen.nl//Documenten/Bijlage-BEA-Project-Poelman-Antillenstraat-11-13-Groningen.pdf" TargetMode="External" /><Relationship Id="rId70" Type="http://schemas.openxmlformats.org/officeDocument/2006/relationships/hyperlink" Target="https://gemeenteraad.groningen.nl//Documenten/Ontwikkeling-ICT-portfolio.pdf" TargetMode="External" /><Relationship Id="rId71" Type="http://schemas.openxmlformats.org/officeDocument/2006/relationships/hyperlink" Target="https://gemeenteraad.groningen.nl//Documenten/Bijlage-Overzicht-Top-projecten-2024-ICT.pdf" TargetMode="External" /><Relationship Id="rId72" Type="http://schemas.openxmlformats.org/officeDocument/2006/relationships/hyperlink" Target="https://gemeenteraad.groningen.nl//Documenten/Boom-Effect-Analyse-BEA-Inrichting-omgeving-Eelderpolderstuw-Groningen.pdf" TargetMode="External" /><Relationship Id="rId73" Type="http://schemas.openxmlformats.org/officeDocument/2006/relationships/hyperlink" Target="https://gemeenteraad.groningen.nl//Documenten/Bijlage-BEA-Inrichting-omgeving-Eeldepolderstuw.pdf" TargetMode="External" /><Relationship Id="rId80" Type="http://schemas.openxmlformats.org/officeDocument/2006/relationships/hyperlink" Target="https://gemeenteraad.groningen.nl//Documenten/Vervolg-en-evaluatie-outsourcing-ICT.pdf" TargetMode="External" /><Relationship Id="rId81" Type="http://schemas.openxmlformats.org/officeDocument/2006/relationships/hyperlink" Target="https://gemeenteraad.groningen.nl//Documenten/Aanpassing-parameters-actualisatie-grondexploitaties-jaarrekening-2023.pdf" TargetMode="External" /><Relationship Id="rId82" Type="http://schemas.openxmlformats.org/officeDocument/2006/relationships/hyperlink" Target="https://gemeenteraad.groningen.nl//Documenten/Wijkvernieuwing-Sunny-Selwerd-herstructurering-De-Huismeesters-fase-3-Boom-Effect-Analyse-BEA.pdf" TargetMode="External" /><Relationship Id="rId83" Type="http://schemas.openxmlformats.org/officeDocument/2006/relationships/hyperlink" Target="https://gemeenteraad.groningen.nl//Documenten/Bijlage-Huismeesters-R290124-BEA-Selwerd-fase-3.pdf" TargetMode="External" /><Relationship Id="rId84" Type="http://schemas.openxmlformats.org/officeDocument/2006/relationships/hyperlink" Target="https://gemeenteraad.groningen.nl//Documenten/Opheffen-geheimhouding-2023.pdf" TargetMode="External" /><Relationship Id="rId85" Type="http://schemas.openxmlformats.org/officeDocument/2006/relationships/hyperlink" Target="https://gemeenteraad.groningen.nl//Documenten/Bijlage-1-RB-Geheimhoudingsregister-stukken-va-2019.pdf" TargetMode="External" /><Relationship Id="rId86" Type="http://schemas.openxmlformats.org/officeDocument/2006/relationships/hyperlink" Target="https://gemeenteraad.groningen.nl//Documenten/Bijlage-2-RB-Geheimhoudingsregister-vergaderingen-va-2019.pdf" TargetMode="External" /><Relationship Id="rId87" Type="http://schemas.openxmlformats.org/officeDocument/2006/relationships/hyperlink" Target="https://gemeenteraad.groningen.nl//Documenten/Voortgang-initiatiefvoorstel-waterpret-in-alle-seizoenen.pdf" TargetMode="External" /><Relationship Id="rId88" Type="http://schemas.openxmlformats.org/officeDocument/2006/relationships/hyperlink" Target="https://gemeenteraad.groningen.nl//Documenten/Update-voortgang-slavernijverleden.pdf" TargetMode="External" /><Relationship Id="rId89" Type="http://schemas.openxmlformats.org/officeDocument/2006/relationships/hyperlink" Target="https://gemeenteraad.groningen.nl//Documenten/Proces-en-stand-van-zaken-project-Lelylijn-2024.pdf" TargetMode="External" /><Relationship Id="rId90" Type="http://schemas.openxmlformats.org/officeDocument/2006/relationships/hyperlink" Target="https://gemeenteraad.groningen.nl//Documenten/Bijlage-Winterbrief-Lelylijn-januari-2024.pdf" TargetMode="External" /><Relationship Id="rId91" Type="http://schemas.openxmlformats.org/officeDocument/2006/relationships/hyperlink" Target="https://gemeenteraad.groningen.nl//Documenten/Agenda-Landelijk-Gebied.pdf" TargetMode="External" /><Relationship Id="rId92" Type="http://schemas.openxmlformats.org/officeDocument/2006/relationships/hyperlink" Target="https://gemeenteraad.groningen.nl//Documenten/Bijlage-Agenda-landelijk-gebied-7-speerpunten.pdf" TargetMode="External" /><Relationship Id="rId93" Type="http://schemas.openxmlformats.org/officeDocument/2006/relationships/hyperlink" Target="https://gemeenteraad.groningen.nl//Documenten/Implementatie-zero-emissiezone-rb.pdf" TargetMode="External" /><Relationship Id="rId94" Type="http://schemas.openxmlformats.org/officeDocument/2006/relationships/hyperlink" Target="https://gemeenteraad.groningen.nl//Documenten/Bijlage-1-Folder-zero-emissiezone-br-raad.pdf" TargetMode="External" /><Relationship Id="rId95" Type="http://schemas.openxmlformats.org/officeDocument/2006/relationships/hyperlink" Target="https://gemeenteraad.groningen.nl//Documenten/Verloop-jaarwisseling-2023-2024-br.pdf" TargetMode="External" /><Relationship Id="rId96" Type="http://schemas.openxmlformats.org/officeDocument/2006/relationships/hyperlink" Target="https://gemeenteraad.groningen.nl//Documenten/Regioplan-Gezonde-Groningers-Gezonde-Zorg.pdf" TargetMode="External" /><Relationship Id="rId97" Type="http://schemas.openxmlformats.org/officeDocument/2006/relationships/hyperlink" Target="https://gemeenteraad.groningen.nl//Documenten/Bijlage-1-Regioplan-Gezond-Groningen-br-raad.pdf" TargetMode="External" /><Relationship Id="rId98" Type="http://schemas.openxmlformats.org/officeDocument/2006/relationships/hyperlink" Target="https://gemeenteraad.groningen.nl//Documenten/Bijlage-2-Regioplan-Mentale-Gezondheid-Gezond-Groningenbr-raad.pdf" TargetMode="External" /><Relationship Id="rId99" Type="http://schemas.openxmlformats.org/officeDocument/2006/relationships/hyperlink" Target="https://gemeenteraad.groningen.nl//Documenten/Onderzoek-governance-WIJ-Groningen-rb.pdf" TargetMode="External" /><Relationship Id="rId100" Type="http://schemas.openxmlformats.org/officeDocument/2006/relationships/hyperlink" Target="https://gemeenteraad.groningen.nl//Documenten/Bijlage-onderzoek-governance-WIJ-Groningen.pdf" TargetMode="External" /><Relationship Id="rId101" Type="http://schemas.openxmlformats.org/officeDocument/2006/relationships/hyperlink" Target="https://gemeenteraad.groningen.nl//Documenten/Terugblik-winterprogrammering-2023-2024-rb.pdf" TargetMode="External" /><Relationship Id="rId102" Type="http://schemas.openxmlformats.org/officeDocument/2006/relationships/hyperlink" Target="https://gemeenteraad.groningen.nl//Documenten/Masterplan-Campussen-en-Ontwikkelvisie-Campus-Zernike-Groningen-rb.pdf" TargetMode="External" /><Relationship Id="rId103" Type="http://schemas.openxmlformats.org/officeDocument/2006/relationships/hyperlink" Target="https://gemeenteraad.groningen.nl//Documenten/Bijlage-1-Masterplan-Campussen-en-Ontwikkelvisie-Campus-Zernike-Groningen.pdf" TargetMode="External" /><Relationship Id="rId110" Type="http://schemas.openxmlformats.org/officeDocument/2006/relationships/hyperlink" Target="https://gemeenteraad.groningen.nl//Documenten/Bijlage-2-Masterplan-Campussen-en-Ontwikkelvisie-Campus-Zernike-Groningen.pdf" TargetMode="External" /><Relationship Id="rId111" Type="http://schemas.openxmlformats.org/officeDocument/2006/relationships/hyperlink" Target="https://gemeenteraad.groningen.nl//Documenten/KPMG-rapport-Analyse-Perspectieven-jeugdstelsel-Groningen-rb-1.pdf" TargetMode="External" /><Relationship Id="rId112" Type="http://schemas.openxmlformats.org/officeDocument/2006/relationships/hyperlink" Target="https://gemeenteraad.groningen.nl//Documenten/Bijlage-KPMG-rapport-Analyse-Perspectieven-Jeugdstelsel-Groningen.pdf" TargetMode="External" /><Relationship Id="rId113" Type="http://schemas.openxmlformats.org/officeDocument/2006/relationships/hyperlink" Target="https://gemeenteraad.groningen.nl//Documenten/Actualisatie-beleidsregel-natuurinclusief-bouwen-gemeente-Groningen-conform-Omgevingswet.pdf" TargetMode="External" /><Relationship Id="rId114" Type="http://schemas.openxmlformats.org/officeDocument/2006/relationships/hyperlink" Target="https://gemeenteraad.groningen.nl//Documenten/Plan-van-aanpak-en-governance-structuur-Koploperregio-Groningen.pdf" TargetMode="External" /><Relationship Id="rId115" Type="http://schemas.openxmlformats.org/officeDocument/2006/relationships/hyperlink" Target="https://gemeenteraad.groningen.nl//Documenten/Bijlage-1-Plan-van-aanpak-koploperregio-Groningen.pdf" TargetMode="External" /><Relationship Id="rId116" Type="http://schemas.openxmlformats.org/officeDocument/2006/relationships/hyperlink" Target="https://gemeenteraad.groningen.nl//Documenten/Bijlage-2-Bijlage-2-Governance-structuur-Koploperregio-Groningen.pdf" TargetMode="External" /><Relationship Id="rId117" Type="http://schemas.openxmlformats.org/officeDocument/2006/relationships/hyperlink" Target="https://gemeenteraad.groningen.nl//Documenten/Bijlage-2-a-Organogram-Governance-structuur-Koploperregio-Groningen.pdf" TargetMode="External" /><Relationship Id="rId118" Type="http://schemas.openxmlformats.org/officeDocument/2006/relationships/hyperlink" Target="https://gemeenteraad.groningen.nl//Documenten/Gebiedsvisie-Scandinavische-Havens.pdf" TargetMode="External" /><Relationship Id="rId119" Type="http://schemas.openxmlformats.org/officeDocument/2006/relationships/hyperlink" Target="https://gemeenteraad.groningen.nl//Documenten/Bijlage-1-Aanvraag-Woningbouwimpuls-Eemskanaalzone-deelgebied-2.pdf" TargetMode="External" /><Relationship Id="rId120" Type="http://schemas.openxmlformats.org/officeDocument/2006/relationships/hyperlink" Target="https://gemeenteraad.groningen.nl//Documenten/Bijlage-2-Gebiedsvisie-Scandinavische-Havens.pdf" TargetMode="External" /><Relationship Id="rId121" Type="http://schemas.openxmlformats.org/officeDocument/2006/relationships/hyperlink" Target="https://gemeenteraad.groningen.nl//Documenten/Bijlage-3-Programma-en-economische-versterking.pdf" TargetMode="External" /><Relationship Id="rId122" Type="http://schemas.openxmlformats.org/officeDocument/2006/relationships/hyperlink" Target="https://gemeenteraad.groningen.nl//Documenten/Bijlage-4-Ruimtelijk-programmatische-verkenning.pdf" TargetMode="External" /><Relationship Id="rId123" Type="http://schemas.openxmlformats.org/officeDocument/2006/relationships/hyperlink" Target="https://gemeenteraad.groningen.nl//Documenten/Bijlage-5-Planologie.pdf" TargetMode="External" /><Relationship Id="rId124" Type="http://schemas.openxmlformats.org/officeDocument/2006/relationships/hyperlink" Target="https://gemeenteraad.groningen.nl//Documenten/Bijlage-6-Verkeersonderzoek.pdf" TargetMode="External" /><Relationship Id="rId125" Type="http://schemas.openxmlformats.org/officeDocument/2006/relationships/hyperlink" Target="https://gemeenteraad.groningen.nl//Documenten/Voortgangsrapportage-Aanpak-Ring-Zuid-september-december-2023.pdf" TargetMode="External" /><Relationship Id="rId126" Type="http://schemas.openxmlformats.org/officeDocument/2006/relationships/hyperlink" Target="https://gemeenteraad.groningen.nl//Documenten/Bijlage-Voortgangsrapportage-Aanpak-Ring-Zuid-september-december-2023.pdf" TargetMode="External" /><Relationship Id="rId127" Type="http://schemas.openxmlformats.org/officeDocument/2006/relationships/hyperlink" Target="https://gemeenteraad.groningen.nl//Documenten/Boom-Effect-Analyse-BEA-Huis-van-Ten-Post.pdf" TargetMode="External" /><Relationship Id="rId128" Type="http://schemas.openxmlformats.org/officeDocument/2006/relationships/hyperlink" Target="https://gemeenteraad.groningen.nl//Documenten/Bijlage-1-BEA-en-verplantadvies-Huis-van-Ten-Post.pdf" TargetMode="External" /><Relationship Id="rId129" Type="http://schemas.openxmlformats.org/officeDocument/2006/relationships/hyperlink" Target="https://gemeenteraad.groningen.nl//Documenten/Bijlage-2-BEA-Tabel-I-boomgegevens.pdf" TargetMode="External" /><Relationship Id="rId130" Type="http://schemas.openxmlformats.org/officeDocument/2006/relationships/hyperlink" Target="https://gemeenteraad.groningen.nl//Documenten/Bijlage-3-BEA-Conditiekaart-Ten-Post.pdf" TargetMode="External" /><Relationship Id="rId131" Type="http://schemas.openxmlformats.org/officeDocument/2006/relationships/hyperlink" Target="https://gemeenteraad.groningen.nl//Documenten/Bijlage-4-BEA-invloedenkaart-Ten-Post.pdf" TargetMode="External" /><Relationship Id="rId132" Type="http://schemas.openxmlformats.org/officeDocument/2006/relationships/hyperlink" Target="https://gemeenteraad.groningen.nl//Documenten/Financiering-Warmtestad-WKO-installaties-Stadshavens-en-Suikerzijde-wensen-en-bedenkingen.pdf" TargetMode="External" /><Relationship Id="rId133" Type="http://schemas.openxmlformats.org/officeDocument/2006/relationships/hyperlink" Target="https://gemeenteraad.groningen.nl//Documenten/Omgang-met-mollen-in-de-openbare-ruimte.pdf" TargetMode="External" /><Relationship Id="rId134" Type="http://schemas.openxmlformats.org/officeDocument/2006/relationships/hyperlink" Target="https://gemeenteraad.groningen.nl//Documenten/Benoeming-leden-Commissie-Ruimtelijke-Kwaliteit-Groningen.pdf" TargetMode="External" /><Relationship Id="rId135" Type="http://schemas.openxmlformats.org/officeDocument/2006/relationships/hyperlink" Target="https://gemeenteraad.groningen.nl//Documenten/Toekomst-doorbelasten-nutsvoorzieningen-buitensportverenigingen.pdf" TargetMode="External" /><Relationship Id="rId136" Type="http://schemas.openxmlformats.org/officeDocument/2006/relationships/hyperlink" Target="https://gemeenteraad.groningen.nl//Documenten/Bijlage-Zienswijze-Sportkoepel-collegevoorstel-Doorbelasten-Nutsvoorzieningen.pdf" TargetMode="External" /><Relationship Id="rId137" Type="http://schemas.openxmlformats.org/officeDocument/2006/relationships/hyperlink" Target="https://gemeenteraad.groningen.nl//Documenten/Vervolg-aanpak-overlast-roeken-Ten-Boer.pdf" TargetMode="External" /><Relationship Id="rId138" Type="http://schemas.openxmlformats.org/officeDocument/2006/relationships/hyperlink" Target="https://gemeenteraad.groningen.nl//Documenten/Bijlage-Roekenbeheer-in-Ten-Boer.pdf" TargetMode="External" /><Relationship Id="rId139" Type="http://schemas.openxmlformats.org/officeDocument/2006/relationships/hyperlink" Target="https://gemeenteraad.groningen.nl//Documenten/Nota-Zandwegen-wensen-bedenkingen.pdf" TargetMode="External" /><Relationship Id="rId146" Type="http://schemas.openxmlformats.org/officeDocument/2006/relationships/hyperlink" Target="https://gemeenteraad.groningen.nl//Documenten/Bijlage-1-nota-zandwegen.pdf" TargetMode="External" /><Relationship Id="rId147" Type="http://schemas.openxmlformats.org/officeDocument/2006/relationships/hyperlink" Target="https://gemeenteraad.groningen.nl//Documenten/Bijlage-2-participatieverslag-nota-zandwegen.pdf" TargetMode="External" /><Relationship Id="rId148" Type="http://schemas.openxmlformats.org/officeDocument/2006/relationships/hyperlink" Target="https://gemeenteraad.groningen.nl//Documenten/Verzamelde-input-nieuwe-beheerstrategie.pdf" TargetMode="External" /><Relationship Id="rId149" Type="http://schemas.openxmlformats.org/officeDocument/2006/relationships/hyperlink" Target="https://gemeenteraad.groningen.nl//Documenten/Bijlage-verzamelde-input-nieuwe-beheerstrategie-enqueterapport.pdf" TargetMode="External" /><Relationship Id="rId150" Type="http://schemas.openxmlformats.org/officeDocument/2006/relationships/hyperlink" Target="https://gemeenteraad.groningen.nl//Documenten/Ontwerp-wijziging-omgevingsplan-Stadshavens.pdf" TargetMode="External" /><Relationship Id="rId151" Type="http://schemas.openxmlformats.org/officeDocument/2006/relationships/hyperlink" Target="https://gemeenteraad.groningen.nl//Documenten/Bijlage-1-Ontwerp-OP-Stadshavens-concept-delegatiebesluit.pdf" TargetMode="External" /><Relationship Id="rId152" Type="http://schemas.openxmlformats.org/officeDocument/2006/relationships/hyperlink" Target="https://gemeenteraad.groningen.nl//Documenten/Bijlage-2-Ontwerp-OP-Stadshavens-afweging-stadsparklocatie.pdf" TargetMode="External" /><Relationship Id="rId153" Type="http://schemas.openxmlformats.org/officeDocument/2006/relationships/hyperlink" Target="https://gemeenteraad.groningen.nl//Documenten/Bijlage-3-Stadshavens-inspraakverslag.pdf" TargetMode="External" /><Relationship Id="rId154" Type="http://schemas.openxmlformats.org/officeDocument/2006/relationships/hyperlink" Target="https://gemeenteraad.groningen.nl//Documenten/Bijlage-4-Stadshavens-participatieplan.pdf" TargetMode="External" /><Relationship Id="rId155" Type="http://schemas.openxmlformats.org/officeDocument/2006/relationships/hyperlink" Target="https://gemeenteraad.groningen.nl//Documenten/Jaarplanning-grote-evenementen-2024.pdf" TargetMode="External" /><Relationship Id="rId156" Type="http://schemas.openxmlformats.org/officeDocument/2006/relationships/hyperlink" Target="https://gemeenteraad.groningen.nl//Documenten/Bijlage-1-Jaarplanning-grote-evenementen-2024.pdf" TargetMode="External" /><Relationship Id="rId157" Type="http://schemas.openxmlformats.org/officeDocument/2006/relationships/hyperlink" Target="https://gemeenteraad.groningen.nl//Documenten/Bijlage-2-Aangewezen-gebied-rustperiode-evenementen.pdf" TargetMode="External" /><Relationship Id="rId158" Type="http://schemas.openxmlformats.org/officeDocument/2006/relationships/hyperlink" Target="https://gemeenteraad.groningen.nl//Documenten/Toekenning-Specifieke-Uitkeringen-Kansrijke-Wijk.pdf" TargetMode="External" /><Relationship Id="rId159" Type="http://schemas.openxmlformats.org/officeDocument/2006/relationships/hyperlink" Target="https://gemeenteraad.groningen.nl//Documenten/Preadvies-initiatiefvoorstel-over-verbreding-van-de-toegang-tot-de-arbeidsmarkt-voor-asielzoekers-en-statushouders-in-de-regio-en-gemeente-Groningen.pdf" TargetMode="External" /><Relationship Id="rId160" Type="http://schemas.openxmlformats.org/officeDocument/2006/relationships/hyperlink" Target="https://gemeenteraad.groningen.nl//Documenten/Bijlage-Initiatiefvoorstel-verbreding-toegang-arbeidsmarkt-voor-asielzoekers-en-statushouders.pdf" TargetMode="External" /><Relationship Id="rId161" Type="http://schemas.openxmlformats.org/officeDocument/2006/relationships/hyperlink" Target="https://gemeenteraad.groningen.nl//Documenten/Beantwoording-motie-Young-Wild-Smoke-Free.pdf" TargetMode="External" /><Relationship Id="rId162" Type="http://schemas.openxmlformats.org/officeDocument/2006/relationships/hyperlink" Target="https://gemeenteraad.groningen.nl//Documenten/Bijlage-Motie-Young-Wild-and-Smoke-Free.pdf" TargetMode="External" /><Relationship Id="rId163" Type="http://schemas.openxmlformats.org/officeDocument/2006/relationships/hyperlink" Target="https://gemeenteraad.groningen.nl//Documenten/lokaal-preventieakkoord-2022-en-2023.pdf" TargetMode="External" /><Relationship Id="rId164" Type="http://schemas.openxmlformats.org/officeDocument/2006/relationships/hyperlink" Target="https://gemeenteraad.groningen.nl//Documenten/Ambities-middelengebruik.pdf" TargetMode="External" /><Relationship Id="rId165" Type="http://schemas.openxmlformats.org/officeDocument/2006/relationships/hyperlink" Target="https://gemeenteraad.groningen.nl//Documenten/Bijlage-Motie-Groningen-uitgevape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