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24" text:style-name="Internet_20_link" text:visited-style-name="Visited_20_Internet_20_Link">
              <text:span text:style-name="ListLabel_20_28">
                <text:span text:style-name="T8">1 Bewonersparticipatie en wijkbudget nemen het hef in handen juli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24"/>
        Bewonersparticipatie en wijkbudget nemen het hef in handen juli 2013
        <text:bookmark-end text:name="30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Bewonersparticipatie en wijkbudget nemen het hef in handen juli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566,70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ewonersparticipatie-en-wijkbudget-nemen-het-hef-in-handen-jul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57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