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19:29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90" text:style-name="Internet_20_link" text:visited-style-name="Visited_20_Internet_20_Link">
              <text:span text:style-name="ListLabel_20_28">
                <text:span text:style-name="T8">1 Aanpak Groningse Huisjesmelkers (SP) gewijzigd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90"/>
        Aanpak Groningse Huisjesmelkers (SP) gewijzigd
        <text:bookmark-end text:name="62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11-04-2016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Erratum initiatiefvoorstel Aanpak Groningse huisjesmelkers.pdf
              <text:span text:style-name="T3"/>
            </text:p>
            <text:p text:style-name="P7"/>
          </table:table-cell>
          <table:table-cell table:style-name="Table4.A2" office:value-type="string">
            <text:p text:style-name="P8">11-04-2016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28,62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Erratum-initiatiefvoorstel-Aanpak-Groningse-huisjesmelk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Aanpak Groningse Huisjesmelkers (SP) gewijzigd.pdf
              <text:span text:style-name="T3"/>
            </text:p>
            <text:p text:style-name="P7"/>
          </table:table-cell>
          <table:table-cell table:style-name="Table4.A2" office:value-type="string">
            <text:p text:style-name="P8">11-04-2016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65,84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Aanpak-Groningse-Huisjesmelkers-SP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82" meta:non-whitespace-character-count="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