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19:53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38" text:style-name="Internet_20_link" text:visited-style-name="Visited_20_Internet_20_Link">
              <text:span text:style-name="ListLabel_20_28">
                <text:span text:style-name="T8">1 (Aangepast) Initiatiefvoorstel Onze thuiszorg van concurrentie naar samenwerking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38"/>
        (Aangepast) Initiatiefvoorstel Onze thuiszorg van concurrentie naar samenwerking
        <text:bookmark-end text:name="15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23-10-2018 11:20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(Aangepast) Initiatiefvoorstel Onze thuiszorg van concurrentie naar samenwerking.pdf
              <text:span text:style-name="T3"/>
            </text:p>
            <text:p text:style-name="P7"/>
          </table:table-cell>
          <table:table-cell table:style-name="Table4.A2" office:value-type="string">
            <text:p text:style-name="P8">23-10-2018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177,22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Aangepast-Initiatiefvoorstel-Onze-thuiszorg-van-concurrentie-naar-samenwerk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93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