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34" text:style-name="Internet_20_link" text:visited-style-name="Visited_20_Internet_20_Link">
              <text:span text:style-name="ListLabel_20_28">
                <text:span text:style-name="T8">1 Initiatiefvoorstel Tijdelijke (energiezuinige) straatverlichting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34"/>
        Initiatiefvoorstel Tijdelijke (energiezuinige) straatverlichting
        <text:bookmark-end text:name="110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18-04-2019 16:14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Tijdelijke (energiezuinige) straatverlichting.pdf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Tijdelijke-energiezuinige-straatverlicht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445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