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04:21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14988" text:style-name="Internet_20_link" text:visited-style-name="Visited_20_Internet_20_Link">
              <text:span text:style-name="ListLabel_20_28">
                <text:span text:style-name="T8">1 Initiatiefvoorstel Vrouwvriendelijke leefomgeving (D66, CU, PvhN, S&amp;amp;S, 25-11-25)</text:span>
              </text:span>
            </text:a>
          </text:p>
        </text:list-item>
        <text:list-item>
          <text:p text:style-name="P2">
            <text:a xlink:type="simple" xlink:href="#14971" text:style-name="Internet_20_link" text:visited-style-name="Visited_20_Internet_20_Link">
              <text:span text:style-name="ListLabel_20_28">
                <text:span text:style-name="T8">2 Initiatiefvoorstel In geouwehoer kan je niet wonen (CDA, 13-11-25)</text:span>
              </text:span>
            </text:a>
          </text:p>
        </text:list-item>
        <text:list-item>
          <text:p text:style-name="P2">
            <text:a xlink:type="simple" xlink:href="#14765" text:style-name="Internet_20_link" text:visited-style-name="Visited_20_Internet_20_Link">
              <text:span text:style-name="ListLabel_20_28">
                <text:span text:style-name="T8">3 Initiatiefvoorstel aanpak verbindingsstraten (PvdA, D66, CU, GL, 27-6-25)</text:span>
              </text:span>
            </text:a>
          </text:p>
        </text:list-item>
        <text:list-item>
          <text:p text:style-name="P2">
            <text:a xlink:type="simple" xlink:href="#14288" text:style-name="Internet_20_link" text:visited-style-name="Visited_20_Internet_20_Link">
              <text:span text:style-name="ListLabel_20_28">
                <text:span text:style-name="T8">4 Initiatiefvoorstel Geef de natuur een stem - Rechten voor de Natuur (D66, PvdD, GL, PvhN, S&amp;amp;S, 27-9-24)</text:span>
              </text:span>
            </text:a>
          </text:p>
        </text:list-item>
        <text:list-item>
          <text:p text:style-name="P2">
            <text:a xlink:type="simple" xlink:href="#14596" text:style-name="Internet_20_link" text:visited-style-name="Visited_20_Internet_20_Link">
              <text:span text:style-name="ListLabel_20_28">
                <text:span text:style-name="T8">5 Initiatiefvoorstel Groningse internationale solidariteit (PvdA, GL, SP, PvdD, CU, Student &amp;amp; Stad, 28-3-25) </text:span>
              </text:span>
            </text:a>
          </text:p>
        </text:list-item>
        <text:list-item>
          <text:p text:style-name="P2" loext:marker-style-name="T5">
            <text:a xlink:type="simple" xlink:href="#14179" text:style-name="Internet_20_link" text:visited-style-name="Visited_20_Internet_20_Link">
              <text:span text:style-name="ListLabel_20_28">
                <text:span text:style-name="T8">6 Initiatiefvoorstel Hoe het kan (VVD, 25-6-24) + (VVD, 11-01-25, versie 2, n.a.v. preadvies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88"/>
        Initiatiefvoorstel Vrouwvriendelijke leefomgeving (D66, CU, PvhN, S&amp;amp;S, 25-11-25)
        <text:bookmark-end text:name="14988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25-11-2025 09:44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Vrouwvriendelijke leefomgeving (D66, CU, PvhN, S&amp;amp;S, 25-11-25)
              <text:span text:style-name="T3"/>
            </text:p>
            <text:p text:style-name="P7"/>
          </table:table-cell>
          <table:table-cell table:style-name="Table4.A2" office:value-type="string">
            <text:p text:style-name="P8">25-11-2025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215,75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-Vrouwvriendelijke-leefomgeving-D66-CU-PvhN-S-S-25-11-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71"/>
        <text:soft-page-break/>
        Initiatiefvoorstel In geouwehoer kan je niet wonen (CDA, 13-11-25)
        <text:bookmark-end text:name="14971"/>
      </text:h>
      <text:p text:style-name="P27">
        <draw:frame draw:style-name="fr2" draw:name="Image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13-11-2025 09:22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Initiatiefvoorstel In geouwehoer kan je niet wonen (CDA, 13-11-2025)
              <text:span text:style-name="T3"/>
            </text:p>
            <text:p text:style-name="P7"/>
          </table:table-cell>
          <table:table-cell table:style-name="Table6.A2" office:value-type="string">
            <text:p text:style-name="P8">13-11-2025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329,76 KB</text:p>
          </table:table-cell>
          <table:table-cell table:style-name="Table6.A2" office:value-type="string">
            <text:p text:style-name="P33">
              <text:a xlink:type="simple" xlink:href="https://gemeenteraad.groningen.nl//Documenten/Initiatiefvoorstel-In-geouwehoer-kan-je-niet-wonen-CDA-13-11-2025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65"/>
        Initiatiefvoorstel aanpak verbindingsstraten (PvdA, D66, CU, GL, 27-6-25)
        <text:bookmark-end text:name="14765"/>
      </text:h>
      <text:p text:style-name="P27">
        <draw:frame draw:style-name="fr2" draw:name="Image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27-06-2025 09:34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Initiatiefvoorstel aanpak verbindingsstraten (PvdA, D66, CU, GL, 27-6-25)
              <text:span text:style-name="T3"/>
            </text:p>
            <text:p text:style-name="P7"/>
          </table:table-cell>
          <table:table-cell table:style-name="Table8.A2" office:value-type="string">
            <text:p text:style-name="P8">27-06-2025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711,45 KB</text:p>
          </table:table-cell>
          <table:table-cell table:style-name="Table8.A2" office:value-type="string">
            <text:p text:style-name="P33">
              <text:a xlink:type="simple" xlink:href="https://gemeenteraad.groningen.nl//Documenten/Initiatiefvoorstel-aanpak-verbindingsstraten-PvdA-D66-CU-GL-27-6-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88"/>
        Initiatiefvoorstel Geef de natuur een stem - Rechten voor de Natuur (D66, PvdD, GL, PvhN, S&amp;amp;S, 27-9-24)
        <text:bookmark-end text:name="14288"/>
      </text:h>
      <text:p text:style-name="P27">
        <draw:frame draw:style-name="fr2" draw:name="Image1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27-09-2024 11:57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Initiatiefvoorstel Geef de natuur een stem - Rechten voor de Natuur (D66, PvdD, GL, PvhN, S&amp;amp;S, 6-5-25)
              <text:span text:style-name="T3"/>
            </text:p>
            <text:p text:style-name="P7"/>
          </table:table-cell>
          <table:table-cell table:style-name="Table10.A2" office:value-type="string">
            <text:p text:style-name="P8">17-04-2025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928,58 KB</text:p>
          </table:table-cell>
          <table:table-cell table:style-name="Table10.A2" office:value-type="string">
            <text:p text:style-name="P33">
              <text:a xlink:type="simple" xlink:href="https://gemeenteraad.groningen.nl//Documenten/Initiatiefvoorstel-Geef-de-natuur-een-stem-Rechten-voor-de-Natuur-D66-PvdD-GL-PvhN-S-S-6-5-25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96"/>
        Initiatiefvoorstel Groningse internationale solidariteit (PvdA, GL, SP, PvdD, CU, Student &amp;amp; Stad, 28-3-25)
        <text:bookmark-end text:name="14596"/>
      </text:h>
      <text:p text:style-name="P27">
        <draw:frame draw:style-name="fr2" draw:name="Image1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28-03-2025 15:38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Initiatiefvoorstel Groningse internationale solidariteit (PvdA, GL, SP, PvdD, CU, Student &amp;amp; Stad, 02-06-2025)
              <text:span text:style-name="T3"/>
            </text:p>
            <text:p text:style-name="P7"/>
          </table:table-cell>
          <table:table-cell table:style-name="Table12.A2" office:value-type="string">
            <text:p text:style-name="P8">28-03-2025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150,13 KB</text:p>
          </table:table-cell>
          <table:table-cell table:style-name="Table12.A2" office:value-type="string">
            <text:p text:style-name="P33">
              <text:a xlink:type="simple" xlink:href="https://gemeenteraad.groningen.nl//Documenten/Initiatiefvoorstel-Groningse-internationale-solidariteit-PvdA-GL-SP-PvdD-CU-Student-Stad-02-06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179"/>
        Initiatiefvoorstel Hoe het kan (VVD, 25-6-24) + (VVD, 11-01-25, versie 2, n.a.v. preadvies college)
        <text:bookmark-end text:name="14179"/>
      </text:h>
      <text:p text:style-name="P27">
        <draw:frame draw:style-name="fr2" draw:name="Image1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13-01-2025 14:45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Initiatiefvoorstel Hoe het kan (VVD, 25 juni 2024)
              <text:span text:style-name="T3"/>
            </text:p>
            <text:p text:style-name="P7"/>
          </table:table-cell>
          <table:table-cell table:style-name="Table14.A2" office:value-type="string">
            <text:p text:style-name="P8">25-06-2024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5,22 MB</text:p>
          </table:table-cell>
          <table:table-cell table:style-name="Table14.A2" office:value-type="string">
            <text:p text:style-name="P33">
              <text:a xlink:type="simple" xlink:href="https://gemeenteraad.groningen.nl//Documenten/Initiatiefvoorstel-Hoe-het-kan-VVD-25-juni-2024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Initiatiefvoorstel Hoe het kan (VVD, 11-01-25, versie 2, n.a.v. preadvies college)
              <text:span text:style-name="T3"/>
            </text:p>
            <text:p text:style-name="P7"/>
          </table:table-cell>
          <table:table-cell table:style-name="Table14.A2" office:value-type="string">
            <text:p text:style-name="P8">13-01-2025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5,23 MB</text:p>
          </table:table-cell>
          <table:table-cell table:style-name="Table14.A2" office:value-type="string">
            <text:p text:style-name="P33">
              <text:a xlink:type="simple" xlink:href="https://gemeenteraad.groningen.nl//Documenten/Initiatiefvoorstel-Hoe-het-kan-VVD-11-01-25-versie-2-n-a-v-preadvies-college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22" meta:object-count="0" meta:page-count="4" meta:paragraph-count="133" meta:word-count="386" meta:character-count="2673" meta:non-whitespace-character-count="24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