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77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‘Alle kleuren van de regenboog’- D66, S&amp;amp;S, GL, PvdD, PvhN, PvdA (pré advies gevraagd college B&amp;amp;W)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77"/>
      <w:r w:rsidRPr="00A448AC">
        <w:rPr>
          <w:rFonts w:ascii="Arial" w:hAnsi="Arial" w:cs="Arial"/>
          <w:b/>
          <w:bCs/>
          <w:color w:val="303F4C"/>
          <w:lang w:val="en-US"/>
        </w:rPr>
        <w:t>Initiatiefvoorstel ‘Alle kleuren van de regenboog’- D66, S&amp;amp;S, GL, PvdD, PvhN, PvdA (pré advies gevraagd college B&amp;amp;W)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‘Alle kleuren van de regenboog’- D66, S&amp;amp;S, GL, PvdD, PvhN, 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-Alle-kleuren-van-de-regenboog-D66-S-S-GL-PvdD-PvhN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