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Graffitikunst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8"/>
      <w:r w:rsidRPr="00A448AC">
        <w:rPr>
          <w:rFonts w:ascii="Arial" w:hAnsi="Arial" w:cs="Arial"/>
          <w:b/>
          <w:bCs/>
          <w:color w:val="303F4C"/>
          <w:lang w:val="en-US"/>
        </w:rPr>
        <w:t>Initiatiefvoorstel Graffitikunst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Graffitikunst.pdf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Graffitikun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