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69" text:style-name="Internet_20_link" text:visited-style-name="Visited_20_Internet_20_Link">
              <text:span text:style-name="ListLabel_20_28">
                <text:span text:style-name="T8">1 Mantelzorgwoningen mogelijk maken, CDA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9"/>
        Mantelzorgwoningen mogelijk maken, CDA
        <text:bookmark-end text:name="30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Mantelzorgwoningen mogelijk maken, CDA.pdf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189,37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Mantelzorgwoningen-mogelijk-maken-CD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7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