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45" w:history="1">
        <w:r>
          <w:rPr>
            <w:rFonts w:ascii="Arial" w:hAnsi="Arial" w:eastAsia="Arial" w:cs="Arial"/>
            <w:color w:val="155CAA"/>
            <w:u w:val="single"/>
          </w:rPr>
          <w:t xml:space="preserve">1 Uitwerking_motie_burger_betrokkenheid_bij_BORG.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45"/>
      <w:r w:rsidRPr="00A448AC">
        <w:rPr>
          <w:rFonts w:ascii="Arial" w:hAnsi="Arial" w:cs="Arial"/>
          <w:b/>
          <w:bCs/>
          <w:color w:val="303F4C"/>
          <w:lang w:val="en-US"/>
        </w:rPr>
        <w:t>Uitwerking_motie_burger_betrokkenheid_bij_BORG.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Uitwerking_motie_burger_betrokkenheid_bij_BORG..pdf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Uitwerking-motie-burger-betrokkenheid-bij-BOR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