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2007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Motie_onder_KOOP-KUUB-variant_randwoningen_Blauwe_Dorp.pdf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31-01-2007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onder-KOOP-KUUB-variant-randwoningen-Blauwe-Dor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Motie_Skybox_(aangehouden).pdf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31-01-2007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25,84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Skybox-aangehou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2" meta:character-count="256" meta:non-whitespace-character-count="2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