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00:50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2008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Motie_wachtlijstbeheer_sociale_werkvoorziening.pdf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23-04-2008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wachtlijstbeheer-sociale-werkvoorzi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5" meta:character-count="186" meta:non-whitespace-character-count="1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