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inzake Verordening WMO voorzieningen Gr10.2229935.pdf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inzake-Verordening-WMO-voorzieningen-Gr10-222993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inzake Bezuinigingen op het ambtenarenbestand. Gr. 2229942.pdf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inzake-Bezuinigingen-op-het-ambtenarenbestand-Gr-222994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inzake De frictiekosten oormerken voor 2011-2014 Gr10.2229935.pdf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inzake-De-frictiekosten-oormerken-voor-2011-2014-Gr10-222993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94" meta:non-whitespace-character-count="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