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Motie__10__van_S_S__Stadspartij_en_PvdD__tegemoetkoming_woonlasten_kamerhuurders__wordt_verworpen__voor_S_S__Stadspartij__PvdD_en_ChristenUnie_..pdf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S-S-Stadspartij-en-PvdD-tegemoetkoming-woonlasten-kamerhuurders-wordt-verworpen-voor-S-S-Stadspartij-PvdD-en-ChristenUn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Motie__9__van_de_Stadspartij__vergroten_tarief_afvalstoffenheffing_tussen_een-_en_tweepersoonshuishoudens__wordt_ingetrokken..pdf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de-Stadspartij-vergroten-tarief-afvalstoffenheffing-tussen-een-en-tweepersoonshuishoudens-word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Motie__8__van_S_S__Stadspartij__D66__GL__PvdD_en_VVD__tariefdifferentiatie_afvalstoffenheffing_aangenomen__voor_S_S__Stadspartij__D66__GL__PvdD__VVD_en_PvdA_..pdf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-S-Stadspartij-D66-GL-PvdD-en-VVD-tariefdifferentiatie-afvalstoffenheffing-aangenomen-voor-S-S-Stadspartij-D66-GL-PvdD-VVD-en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Motie__7__van_ChristenUnie__CDA_en_PvdA__voorkom_rekenfouten_en_slordigheden__wordt_aangenomen__voor_ChristenUnie__CDA__PvdA__PvdD_en_VVD_..pdf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ChristenUnie-CDA-en-PvdA-voorkom-rekenfouten-en-slordigheden-wordt-aangenomen-voor-ChristenUnie-CDA-PvdA-PvdD-en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Motie__1__van_D66__GroenLinks__CDA__PvdA__Stadspartij__VVD__SP__S_S_en_ChristenUnie__Zwerfafval_beperken_wordt_aangenomen__unaniem_..pdf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66-GroenLinks-CDA-PvdA-Stadspartij-VVD-SP-S-S-en-ChristenUnie-Zwerfafval-beperken-wordt-aangenomen-unani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Motie__2__van_de_Stadspartij__Procesgang_Forum__wordt_verworpen__voor_Stadspartij__CDA__VVD_en_PvdD_..pdf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Stadspartij-Procesgang-Forum-wordt-verworpen-voor-Stadspartij-CDA-VVD-en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Motie_(11)_voor_S&amp;amp;S,_PvdD,_D66.pdf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oor-S-S-PvdD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Motie_(5)_van_de_Stadspartij,_wijkvoorziening_Gravenburg,_wordt_ingetrokken_.pdf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Stadspartij-wijkvoorziening-Gravenburg-wordt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Motie_(4)_van_de_Stadspartij,_brandveiligheid_school_Gravenburg,_wordt_verworpen_(voor_Stadspartij)_.pdf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Stadspartij-brandveiligheid-school-Gravenburg-wordt-verworpen-voor-Stadspart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81" meta:character-count="1426" meta:non-whitespace-character-count="1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