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van de Stadspartij, Geen verhoging kaphoogte Bloemstraat, wordt verworpen (voor Stadspartij en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van de Stadspartij, Geen bebouwing binnenterreinen Bloemstraat westzijde, wordt verworpen (voor Stadspartij en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van PvdA, SP, D66, GroenLinks en ChristenUnie, (tijdelijke) Extra ondersteuning, wordt aangenomen (voor allen, minus VVD en S&amp;amp;S)..pdf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Motie_10__van_CDA__D66_en_PvdA__GR_Meerstad__wordt_aangenomen__voor_allen__minus_Stadspartij_..pdf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Motie_10__van_CDA__D66_en_PvdA__GR_Meerstad__wordt_aangenomen__voor_allen__minus_Stadspartij_..pdf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Motie_9__van_PvdA_en_D66__Inspanningen_op_het_gebied_van_Risicomanagement__wordt_ingetrokken..pdf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Motie_8__van_PvdA_en_GroenLinks__Visie_Plandeel_Noord__wordt_aangenomen__voor_allen__minus_Stadspartij_en_S_amp_S_..pdf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Motie_7__van_PvdA__D66__CDA_en_SP__In_gesprek_met_de_provincie__wordt_aangenomen__met_alg._stemmen_..pdf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Motie_6__van_de_PvdD__Tijdelijke_Natuur_Meerstad__wordt_verworpen__voor_PvdD_en_ChristenUnie_..pdf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van CDA, VVD, PvdD en S&amp;amp;S, Keuze 200-banenplan, wordt verworpen (voor CDA, VVD, PvdD, S&amp;amp;S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VVD en CDA, Omschrijving maatschappelijke infrastructuur, wordt verworpen (voor VVD, CDA, Stadspartij, PvdD en S&amp;amp;S)..pdf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de PvdD, Groencompensatie Zonnelaan, wordt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van PvdA, ChristenUnie, CDA, S&amp;amp;S, VVD en Stadspartij, Van urn tot graf, wordt aangenomen (voor allen, minus SP, GroenLinks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de Stadspartij, Afsluiting Steentilstraat ongedaan maken, wordt verworpen (voor Stadspartij, CDA en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Motie_evaluatie_social_return.pdf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Motie__3__van_de_SP__GroenLinks__D66__Chr.Unie_en_S_S____Rechtvaardigheid_bijdrage_supportersproject____wordt_aangenomen__hoofdelijke_stemming_18_voor__17_tegen__-dhr._Seton_onthoudt_zich_van_stemming-.pdf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3-van-de-Stadspartij-Geen-verhoging-kaphoogte-Bloemstraat-wordt-verworpen-voor-Stadspartij-en-VVD.pdf" TargetMode="External" /><Relationship Id="rId26" Type="http://schemas.openxmlformats.org/officeDocument/2006/relationships/hyperlink" Target="https://gemeenteraad.groningen.nl/Documenten/Moties/Motie-12-van-de-Stadspartij-Geen-bebouwing-binnenterreinen-Bloemstraat-westzijde-wordt-verworpen-voor-Stadspartij-en-VVD.pdf" TargetMode="External" /><Relationship Id="rId27" Type="http://schemas.openxmlformats.org/officeDocument/2006/relationships/hyperlink" Target="https://gemeenteraad.groningen.nl/Documenten/Moties/Motie-11-van-PvdA-SP-D66-GroenLinks-en-ChristenUnie-tijdelijke-Extra-ondersteuning-wordt-aangenomen-voor-allen-minus-VVD-en-S-S.pdf" TargetMode="External" /><Relationship Id="rId28" Type="http://schemas.openxmlformats.org/officeDocument/2006/relationships/hyperlink" Target="https://gemeenteraad.groningen.nl/Documenten/Moties/Motie-10-van-CDA-D66-en-PvdA-GR-Meerstad-wordt-aangenomen-voor-allen-minus-Stadspartij-1.pdf" TargetMode="External" /><Relationship Id="rId29" Type="http://schemas.openxmlformats.org/officeDocument/2006/relationships/hyperlink" Target="https://gemeenteraad.groningen.nl/Documenten/Moties/Motie-10-van-CDA-D66-en-PvdA-GR-Meerstad-wordt-aangenomen-voor-allen-minus-Stadspartij.pdf" TargetMode="External" /><Relationship Id="rId30" Type="http://schemas.openxmlformats.org/officeDocument/2006/relationships/hyperlink" Target="https://gemeenteraad.groningen.nl/Documenten/Moties/Motie-9-van-PvdA-en-D66-Inspanningen-op-het-gebied-van-Risicomanagement-wordt-ingetrokken.pdf" TargetMode="External" /><Relationship Id="rId37" Type="http://schemas.openxmlformats.org/officeDocument/2006/relationships/hyperlink" Target="https://gemeenteraad.groningen.nl/Documenten/Moties/Motie-8-van-PvdA-en-GroenLinks-Visie-Plandeel-Noord-wordt-aangenomen-voor-allen-minus-Stadspartij-en-S-amp-S.pdf" TargetMode="External" /><Relationship Id="rId38" Type="http://schemas.openxmlformats.org/officeDocument/2006/relationships/hyperlink" Target="https://gemeenteraad.groningen.nl/Documenten/Moties/Motie-7-van-PvdA-D66-CDA-en-SP-In-gesprek-met-de-provincie-wordt-aangenomen-met-alg-stemmen.pdf" TargetMode="External" /><Relationship Id="rId39" Type="http://schemas.openxmlformats.org/officeDocument/2006/relationships/hyperlink" Target="https://gemeenteraad.groningen.nl/Documenten/Moties/Motie-6-van-de-PvdD-Tijdelijke-Natuur-Meerstad-wordt-verworpen-voor-PvdD-en-ChristenUnie.pdf" TargetMode="External" /><Relationship Id="rId40" Type="http://schemas.openxmlformats.org/officeDocument/2006/relationships/hyperlink" Target="https://gemeenteraad.groningen.nl/Documenten/Moties/Motie-5-van-CDA-VVD-PvdD-en-S-S-Keuze-200-banenplan-wordt-verworpen-voor-CDA-VVD-PvdD-S-S-en-Stadspartij.pdf" TargetMode="External" /><Relationship Id="rId41" Type="http://schemas.openxmlformats.org/officeDocument/2006/relationships/hyperlink" Target="https://gemeenteraad.groningen.nl/Documenten/Moties/Motie-4-van-VVD-en-CDA-Omschrijving-maatschappelijke-infrastructuur-wordt-verworpen-voor-VVD-CDA-Stadspartij-PvdD-en-S-S.pdf" TargetMode="External" /><Relationship Id="rId42" Type="http://schemas.openxmlformats.org/officeDocument/2006/relationships/hyperlink" Target="https://gemeenteraad.groningen.nl/Documenten/Moties/Motie-3-van-de-PvdD-Groencompensatie-Zonnelaan-wordt-ingetrokken.pdf" TargetMode="External" /><Relationship Id="rId43" Type="http://schemas.openxmlformats.org/officeDocument/2006/relationships/hyperlink" Target="https://gemeenteraad.groningen.nl/Documenten/Moties/Motie-2-van-PvdA-ChristenUnie-CDA-S-S-VVD-en-Stadspartij-Van-urn-tot-graf-wordt-aangenomen-voor-allen-minus-SP-GroenLinks-en-PvdD.pdf" TargetMode="External" /><Relationship Id="rId44" Type="http://schemas.openxmlformats.org/officeDocument/2006/relationships/hyperlink" Target="https://gemeenteraad.groningen.nl/Documenten/Moties/Motie-1-van-de-Stadspartij-Afsluiting-Steentilstraat-ongedaan-maken-wordt-verworpen-voor-Stadspartij-CDA-en-VVD.pdf" TargetMode="External" /><Relationship Id="rId45" Type="http://schemas.openxmlformats.org/officeDocument/2006/relationships/hyperlink" Target="https://gemeenteraad.groningen.nl/Documenten/Moties/Motie-evaluatie-social-return.pdf" TargetMode="External" /><Relationship Id="rId46" Type="http://schemas.openxmlformats.org/officeDocument/2006/relationships/hyperlink" Target="https://gemeenteraad.groningen.nl/Documenten/Moties/Motie-3-van-de-SP-GroenLinks-D66-Chr-Unie-en-S-S-Rechtvaardigheid-bijdrage-supportersproject-wordt-aangenomen-hoofdelijke-stemming-18-voor-17-tegen-dhr-Seton-onthoudt-zich-van-stem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