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Ontwikkelingen GGZ (motie 2016-30).pdf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87,35 KB</text:p>
          </table:table-cell>
          <table:table-cell table:style-name="Table3.A2" office:value-type="string">
            <text:p text:style-name="P22">
              <text:a xlink:type="simple" xlink:href="https://gemeenteraad.groningen.nl/Documenten/Moties/Ontwikkelingen-GGZ-motie-2016-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Motie_8)_verworpen__van_PVV_en_Stadspartij_wie_het_laatst_lacht,_lacht_het_best.pdf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verworpen-van-PVV-en-Stadspartij-wie-het-laatst-lacht-lacht-het-bes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Motie_7)_verworpen__van_StudentStad_jij_krijgt_die_lach_niet_van_mijn_gezicht.pdf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78,52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erworpen-van-StudentStad-jij-krijgt-die-lach-niet-van-mijn-gezich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Motie_6)_verworpen__van_SP,_PVV,_Stadspartij,_VVD_en_PvdD_Geen_NPG-geld_voor_Let’s_Gro.pdf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verworpen-van-SP-PVV-Stadspartij-VVD-en-PvdD-Geen-NPG-geld-voor-Let-s-Gro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Motie_5)_verworpen__van_PvdD_Plezier_zonder_dier.pdf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verworpen-van-PvdD-Plezier-zonder-di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Motie_4)_ingetrokken__van_PvdD_en_Groenlinks_Confisqueer_de_confetti.pdf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ingetrokken-van-PvdD-en-Groenlinks-Confisqueer-de-confetti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Motie_3)_verworpen__van_de_PvdD_Vleesvrije_feestjes.pdf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65,69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verworpen-van-de-PvdD-Vleesvrije-feestje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Motie_2)_aangenomen_Geen_tijd_voor_wachtlijsvan_D66,_CDA,_Stadspartij,_GroenLinks,_PvdA,_ChristenUnie,_PvdD,_VVD,_SP,_100%Groningen,_PVV_en_StudentStad_ten.pdf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135,24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aangenomen-Geen-tijd-voor-wachtlijsvan-D66-CDA-Stadspartij-GroenLinks-PvdA-ChristenUnie-PvdD-VVD-SP-100-Groningen-PVV-en-StudentStad-t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Motie_1)_verworpen__van_PVV_en_Stadspartij_Meer_waardering_voor_informele_zorg.pdf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96,90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verworpen-van-PVV-en-Stadspartij-Meer-waardering-voor-informele-zor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Voortgang moties geluidsoverlast A7.pdf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152,71 KB</text:p>
          </table:table-cell>
          <table:table-cell table:style-name="Table3.A2" office:value-type="string">
            <text:p text:style-name="P22">
              <text:a xlink:type="simple" xlink:href="https://gemeenteraad.groningen.nl/Documenten/Moties/Voortgang-moties-geluidsoverlast-A7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Motie_23(verworpen_van_SP_Inkomenstoeslag.pdf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3-verworpen-van-SP-Inkomenstoe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Motie_22)verworpen__van_PVV_Stop_met_biomassa.pdf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66,76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2-verworpen-van-PVV-Stop-met-biomass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Motie_21)verworpen_van_PVV_en_Stadspartij_Hondenbezitters_niet_langer_de_gebeten_hond.pdf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1-verworpen-van-PVV-en-Stadspartij-Hondenbezitters-niet-langer-de-gebeten-ho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Motie_20)verworpen__van_PVV_en_Stadspartij_Optimaal_cameratoezicht.pdf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0-verworpen-van-PVV-en-Stadspartij-Optimaal-cameratoezich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Motie_19)verworpen_van_Stadspartij,_PVV,_VVD_en_Student_Stad_Zet_sport_niet_buitenspel!.pdf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167,21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9-verworpen-van-Stadspartij-PVV-VVD-en-Student-Stad-Zet-sport-niet-buitenspel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Motie_18)ingetrokken_van_100%_Groningen_100%_naar_een_rechtvaardige_toekomst.pdf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70,27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8-ingetrokken-van-100-Groningen-100-naar-een-rechtvaardige-toekoms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Motie_16)aangenomen__van_100%_Groningen,_ChristenUnie_en_D66_Verruiming_kwijtschelding_hondenbelasting.pdf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6-aangenomen-van-100-Groningen-ChristenUnie-en-D66-Verruiming-kwijtschelding-hondenbelas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Motie_15)aangenomen__van_Partij_voor_de_Dieren_en_GroenLinks_Geen_handel_in_dieren.pdf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73,96 KB
            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5-aangenomen-van-Partij-voor-de-Dieren-en-GroenLinks-Geen-handel-in-di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Motie_14)aangenomen__van_Partij_voor_de_Dieren_Differentieer_tarieven_hondenbelasting_(inclusief_dictum_van_motie_18).pdf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4-aangenomen-van-Partij-voor-de-Dieren-Differentieer-tarieven-hondenbelasting-inclusief-dictum-van-motie-18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Motie_13)verworpen__van_ChristenUnie_Lekker_op_de_trekker.pdf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3-verworpen-van-ChristenUnie-Lekker-op-de-trekk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Motie_12)aangenomen_van_SP,_D66,_Partij_voor_de_Dieren_en_PVV_Vakantie-activiteiten_in_alle_wijken.pdf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84,64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2-aangenomen-van-SP-D66-Partij-voor-de-Dieren-en-PVV-Vakantie-activiteiten-in-alle-wijk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Motie_11)_verworpen__van_SP_Vraag_gelijkwaardige_bijdrage_van_bedrijven.pdf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79,60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1-verworpen-van-SP-Vraag-gelijkwaardige-bijdrage-van-bedrijv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Motie_10)verworpen__van_SP_Ruimte_in_de_fietsrekken.pdf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0-verworpen-van-SP-Ruimte-in-de-fietsrekk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Motie_9)ingetrokken__van_SP_Maak_armoede_ook_probleem_van_de_economie_en_bedrijven.pdf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9-ingetrokken-van-SP-Maak-armoede-ook-probleem-van-de-economie-en-bedrijv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Motie_8)ingetrokken__van_SP_Jeugdzorg_(ten_dele)_uit_de_markt.pdf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79,20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8-ingetrokken-van-SP-Jeugdzorg-ten-dele-uit-de-mark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Motie_7)verworpen_van_SP_Investeer_bedrijfswinsten_in_de_dorpen_en_wijken.pdf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76,65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7-verworpen-van-SP-Investeer-bedrijfswinsten-in-de-dorpen-en-wijk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Motie_6)aangenomen_van_SP,_Stadspartij,_GroenLinks,_Partij_voor_de_Dieren,_PvdA_en_Student_Stad_Maatschappelijke_coalitie_voor_Groningen.pdf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94,87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6-aangenomen-van-SP-Stadspartij-GroenLinks-Partij-voor-de-Dieren-PvdA-en-Student-Stad-Maatschappelijke-coalitie-voor-Groning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Motie_5)aangenomen_van_PvdA,_SP,_D66,_PVV_en_Partij_voor_de_Dieren_Kansen_voor_de_klas.pdf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102,39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5-aangenomen-van-PvdA-SP-D66-PVV-en-Partij-voor-de-Dieren-Kansen-voor-de-klas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Motie_4)aangenomen_van_PvdA,_GroenLinks_en_SP_Vasthouden_aan_de_Groningse_Gemengd_Bouwen_Toets_(GGBT).pdf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4-aangenomen-van-PvdA-GroenLinks-en-SP-Vasthouden-aan-de-Groningse-Gemengd-Bouwen-Toets-GGB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Motie_3)aangenomen_van_PvdA,_GroenLinks_en_SP_‘Help_de_nuggers’,_de_werkzoekenden_zonder_uitkering’.pdf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96,80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3-aangenomen-van-PvdA-GroenLinks-en-SP-Help-de-nuggers-de-werkzoekenden-zonder-uitkerin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Motie_2)aangenomen_van_GroenLinks,_Partij_voor_de_Dieren_en_D66_Duurzame_leges.pdf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80,06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2-aangenomen-van-GroenLinks-Partij-voor-de-Dieren-en-D66-Duurzame-leges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Motie_1)aangenomen__van_GroenLinks,_Partij_voor_de_Dieren,_SP_en_PvdA_Duurzame_rioolheffing.pdf
              <text:span text:style-name="T2"/>
            </text:p>
            <text:p text:style-name="P3"/>
          </table:table-cell>
          <table:table-cell table:style-name="Table3.A2" office:value-type="string">
            <text:p text:style-name="P4">13-11-2019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109,01 KB</text:p>
          </table:table-cell>
          <table:table-cell table:style-name="Table3.A2" office:value-type="string">
            <text:p text:style-name="P22">
              <text:a xlink:type="simple" xlink:href="https://gemeenteraad.groningen.nl/Documenten/Moties/Motie-1-aangenomen-van-GroenLinks-Partij-voor-de-Dieren-SP-en-PvdA-Duurzame-rioolheffing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moties 'betalen voor geparkeerde tijd op straat' en 'ruimte voor buurtstallingen'.pdf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138,70 KB</text:p>
          </table:table-cell>
          <table:table-cell table:style-name="Table3.A2" office:value-type="string">
            <text:p text:style-name="P22">
              <text:a xlink:type="simple" xlink:href="https://gemeenteraad.groningen.nl/Documenten/Moties/Beantwoording-moties-betalen-voor-geparkeerde-tijd-op-straat-en-ruimte-voor-buurtstallin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266" meta:character-count="3854" meta:non-whitespace-character-count="37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421078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421078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