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14. Aangenomen. Stimuleer werkgelegenheid voor vakkrachten en werkzoekenden met een beroepsopleidingSP, CU, 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16. Verworpen. Zonneparken in de groene gebieden tussen Stad en dorpen ‘on hold’., PVV,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15. Ingetrokken. Geen bebouwing en of industrie in de groene gebieden tussen Stad en dorpen, PVV,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05. Ingetrokken. Logische volgorde der dingen, SP, Stadspartij,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03. Ingetrokken. Er moet wat te kiezen zijn. Sp, Stadspartij,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13. Aangenomen. overheid is geen BV , SP, GroenLinks, PvdA,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01. Aangenomen. Aanpak ten behoeve van toegankelijke stoepen en voetpaden, PvdA, 100% Groningen, VVD, CDA, Stadspartij, CU,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12. Ingetrokken. Hotel Nescio alleen als quarantainecentrum gebruiken, PVV,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11. Verworpen. Stop met het aardgasvrij maken van bestaande huizen,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06. Aangenomen. behoud historische interieurs. GroenLinks, Stadspartij, SP, PvdA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09. Ingetrokken. 'Dus blijf ik de hele tijd maar zeuren, dat ze stoppen moet, en wel meteen’  Student &amp;amp; Stad,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08. Verworpen. ‘Ik wil dan wel een huisje behouden, zo’n huisje waar ik vroeger altijd samen woonde’ Student &amp;amp; Stad,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07. Aangenomen. ‘Even aan een student vragen, ik zweer dat je dat zei, maar navragen maakt mij blij’, Student &amp;amp; Stad, 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04. Verworpen.  dak voor iedereen,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02. Verworpen.  Een dak behouden voor iedereen.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14-Stimuleer-werkgelegenheid-voor-vakkrachten-en-werkzoekenden-met-een-beroepsopleidingSP-CU-VVD.pdf" TargetMode="External" /><Relationship Id="rId26" Type="http://schemas.openxmlformats.org/officeDocument/2006/relationships/hyperlink" Target="https://gemeenteraad.groningen.nl/documenten/Motie/M-16-Zonneparken-in-de-groene-gebieden-tussen-Stad-en-dorpen-on-hold-PVV-Stadspartij.pdf" TargetMode="External" /><Relationship Id="rId27" Type="http://schemas.openxmlformats.org/officeDocument/2006/relationships/hyperlink" Target="https://gemeenteraad.groningen.nl/documenten/Motie/M-15-Geen-bebouwing-en-of-industrie-in-de-groene-gebieden-tussen-Stad-en-dorpen-PVV-Stadspartij.pdf" TargetMode="External" /><Relationship Id="rId28" Type="http://schemas.openxmlformats.org/officeDocument/2006/relationships/hyperlink" Target="https://gemeenteraad.groningen.nl/documenten/Motie/M-5-Logische-volgorde-der-dingen-SP-Stadspartij-PvdD.pdf" TargetMode="External" /><Relationship Id="rId29" Type="http://schemas.openxmlformats.org/officeDocument/2006/relationships/hyperlink" Target="https://gemeenteraad.groningen.nl/documenten/Motie/M-3-Er-moet-wat-te-kiezen-zijn-Sp-Stadspartij-PvdD.pdf" TargetMode="External" /><Relationship Id="rId30" Type="http://schemas.openxmlformats.org/officeDocument/2006/relationships/hyperlink" Target="https://gemeenteraad.groningen.nl/documenten/Motie/M-13-overheid-is-geen-BV-SP-GroenLinks-PvdA-CU.pdf" TargetMode="External" /><Relationship Id="rId37" Type="http://schemas.openxmlformats.org/officeDocument/2006/relationships/hyperlink" Target="https://gemeenteraad.groningen.nl/documenten/Motie/M-1-Aanpak-ten-behoeve-van-toegankelijke-stoepen-en-voetpaden-PvdA-100-Groningen-VVD-CDA-Stadspartij-CU-SP.pdf" TargetMode="External" /><Relationship Id="rId38" Type="http://schemas.openxmlformats.org/officeDocument/2006/relationships/hyperlink" Target="https://gemeenteraad.groningen.nl/documenten/Motie/M-12-Hotel-Nescio-alleen-als-quarantainecentrum-gebruiken-PVV.pdf" TargetMode="External" /><Relationship Id="rId39" Type="http://schemas.openxmlformats.org/officeDocument/2006/relationships/hyperlink" Target="https://gemeenteraad.groningen.nl/documenten/Motie/M-11-Stop-met-het-aardgasvrij-maken-van-bestaande-huizen-PVV.pdf" TargetMode="External" /><Relationship Id="rId40" Type="http://schemas.openxmlformats.org/officeDocument/2006/relationships/hyperlink" Target="https://gemeenteraad.groningen.nl/documenten/Motie/M-6-behoud-historische-interieurs-GroenLInks-Stadspartij-SP-PvdA-pdf.pdf" TargetMode="External" /><Relationship Id="rId41" Type="http://schemas.openxmlformats.org/officeDocument/2006/relationships/hyperlink" Target="https://gemeenteraad.groningen.nl/documenten/Motie/M-9-Dus-blijf-ik-de-hele-tijd-maar-zeuren-dat-ze-stoppen-moet-en-wel-meteen-Student-Stad-PvdD.pdf" TargetMode="External" /><Relationship Id="rId42" Type="http://schemas.openxmlformats.org/officeDocument/2006/relationships/hyperlink" Target="https://gemeenteraad.groningen.nl/documenten/Motie/M-8-Ik-wil-dan-wel-een-huisje-behouden-zo-n-huisje-waar-ik-vroeger-altijd-samen-woonde-Student-Stad-PvdD.pdf" TargetMode="External" /><Relationship Id="rId43" Type="http://schemas.openxmlformats.org/officeDocument/2006/relationships/hyperlink" Target="https://gemeenteraad.groningen.nl/documenten/Motie/M-7-Even-aan-een-student-vragen-ik-zweer-dat-je-dat-zei-maar-navragen-maakt-mij-blij-Student-Stad-PvdD.pdf" TargetMode="External" /><Relationship Id="rId44" Type="http://schemas.openxmlformats.org/officeDocument/2006/relationships/hyperlink" Target="https://gemeenteraad.groningen.nl/documenten/Motie/M-4-dak-voor-iedereen-SP-PvdD.pdf" TargetMode="External" /><Relationship Id="rId45" Type="http://schemas.openxmlformats.org/officeDocument/2006/relationships/hyperlink" Target="https://gemeenteraad.groningen.nl/documenten/Motie/M-2-Een-dak-behouden-voor-iedereen-Sp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