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01 Aangenomen - Een vrij toegankelijk bevrijdingsfestival voor iedereen en breng de charme en ziel terug in het bevrijdingsfestival - Alle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Alle-fracties-Een-vrij-toegankelijk-bevrijdingsfestival-voor-iedereen-en-breng-de-charme-en-ziel-terug-in-het-bevrijdingsfesti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7" meta:character-count="283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