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05" text:style-name="Internet_20_link" text:visited-style-name="Visited_20_Internet_20_Link">
              <text:span text:style-name="ListLabel_20_28">
                <text:span text:style-name="T8">1 Lange Termijn Agenda (nieuw format)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05"/>
        Lange Termijn Agenda (nieuw format)
        <text:bookmark-end text:name="147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13:08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LTA 2025 21-11-25 nieuw format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XLSX,
              <text:span text:style-name="T3"/>
            </text:p>
            <text:p text:style-name="P9">134,45 KB</text:p>
          </table:table-cell>
          <table:table-cell table:style-name="Table4.A2" office:value-type="string">
            <text:p text:style-name="P33">
              <text:a xlink:type="simple" xlink:href="https://gemeenteraad.groningen.nl//Documenten/LTA-2025-21-11-25-nieuw-format.xlsx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4" meta:non-whitespace-character-count="3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