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75" text:style-name="Internet_20_link" text:visited-style-name="Visited_20_Internet_20_Link">
              <text:span text:style-name="ListLabel_20_28">
                <text:span text:style-name="T8">1 Lijst van overige ingekomen stukken raad 18 november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75"/>
        Lijst van overige ingekomen stukken raad 18 november 2020
        <text:bookmark-end text:name="120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17-11-2020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overige ingekomen stukken 18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17-11-2020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184,58 KB</text:p>
          </table:table-cell>
          <table:table-cell table:style-name="Table4.A2" office:value-type="string">
            <text:p text:style-name="P33">
              <text:a xlink:type="simple" xlink:href="https://gemeenteraad.groningen.nl//Documenten/Lijst/Lijst-van-overige-ingekomen-stukken-18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19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