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74" text:style-name="Internet_20_link" text:visited-style-name="Visited_20_Internet_20_Link">
              <text:span text:style-name="ListLabel_20_28">
                <text:span text:style-name="T8">1 Lijst van overige ingekomen stukken tot aan de raadsvergadering 1-2-2023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74"/>
        Lijst van overige ingekomen stukken tot aan de raadsvergadering 1-2-2023
        <text:bookmark-end text:name="13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31-01-2023 16:58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1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NTVANGEN-OVERIGE-INGEKOMEN-STUKKEN-TOT-AAN-DE-RAADSVERGADERING-VAN-1-FEBRUARI-2023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9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