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319" text:style-name="Internet_20_link" text:visited-style-name="Visited_20_Internet_20_Link">
              <text:span text:style-name="ListLabel_20_28">
                <text:span text:style-name="T8">1 Conceptbegroting 2015 Gemeenschappelijke Regeling Bedrijvenpark Rengers</text:span>
              </text:span>
            </text:a>
          </text:p>
        </text:list-item>
        <text:list-item>
          <text:p text:style-name="P2">
            <text:a xlink:type="simple" xlink:href="#4320" text:style-name="Internet_20_link" text:visited-style-name="Visited_20_Internet_20_Link">
              <text:span text:style-name="ListLabel_20_28">
                <text:span text:style-name="T8">2 Conceptbegroting 2015 Veiligheidsregio Groningen</text:span>
              </text:span>
            </text:a>
          </text:p>
        </text:list-item>
        <text:list-item>
          <text:p text:style-name="P2">
            <text:a xlink:type="simple" xlink:href="#4318" text:style-name="Internet_20_link" text:visited-style-name="Visited_20_Internet_20_Link">
              <text:span text:style-name="ListLabel_20_28">
                <text:span text:style-name="T8">3 Functie cliëntondersteuning en de positie en transitie van MEE Groningen RV</text:span>
              </text:span>
            </text:a>
          </text:p>
        </text:list-item>
        <text:list-item>
          <text:p text:style-name="P2">
            <text:a xlink:type="simple" xlink:href="#4317" text:style-name="Internet_20_link" text:visited-style-name="Visited_20_Internet_20_Link">
              <text:span text:style-name="ListLabel_20_28">
                <text:span text:style-name="T8">4 Financieel meerjarenbeeld 2015-2018</text:span>
              </text:span>
            </text:a>
          </text:p>
        </text:list-item>
        <text:list-item>
          <text:p text:style-name="P2">
            <text:a xlink:type="simple" xlink:href="#4315" text:style-name="Internet_20_link" text:visited-style-name="Visited_20_Internet_20_Link">
              <text:span text:style-name="ListLabel_20_28">
                <text:span text:style-name="T8">5 Financiele jaarstuken PG&amp;amp;Z</text:span>
              </text:span>
            </text:a>
          </text:p>
        </text:list-item>
        <text:list-item>
          <text:p text:style-name="P2">
            <text:a xlink:type="simple" xlink:href="#4316" text:style-name="Internet_20_link" text:visited-style-name="Visited_20_Internet_20_Link">
              <text:span text:style-name="ListLabel_20_28">
                <text:span text:style-name="T8">6 Intensivering armoedebeleid 2014 dmv inzet extra rijksmiddelen</text:span>
              </text:span>
            </text:a>
          </text:p>
        </text:list-item>
        <text:list-item>
          <text:p text:style-name="P2" loext:marker-style-name="T5">
            <text:a xlink:type="simple" xlink:href="#4314" text:style-name="Internet_20_link" text:visited-style-name="Visited_20_Internet_20_Link">
              <text:span text:style-name="ListLabel_20_28">
                <text:span text:style-name="T8">7 Nevenfuncties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9"/>
        Conceptbegroting 2015 Gemeenschappelijke Regeling Bedrijvenpark Rengers
        <text:bookmark-end text:name="4319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Conceptbegroting 2015 Gemeenschappelijke Regeling Bedrijvenpark Rengers.pdf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771,33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nceptbegroting-2015-Gemeenschappelijke-Regeling-Bedrijvenpark-Renger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0"/>
        Conceptbegroting 2015 Veiligheidsregio Groningen
        <text:bookmark-end text:name="4320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12-06-2014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Conceptbegroting 2015 Veiligheidsregio Groningen.pdf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12-06-2014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12,03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Conceptbegroting-2015-Veiligheidsregio-Groningen-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8"/>
        Functie cliëntondersteuning en de positie en transitie van MEE Groningen RV
        <text:bookmark-end text:name="4318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12-06-2014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Functie cliëntondersteuning en de positie en transitie van MEE Groningen RV.pdf
              <text:span text:style-name="T3"/>
            </text:p>
            <text:p text:style-name="P7"/>
          </table:table-cell>
          <table:table-cell table:style-name="Table8.A2" office:value-type="string">
            <text:p text:style-name="P8">12-06-2014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245,37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Functie-clientondersteuning-en-de-positie-en-transitie-van-MEE-Groningen-R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7"/>
        Financieel meerjarenbeeld 2015-2018
        <text:bookmark-end text:name="4317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06-06-2014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Financieel meerjarenbeeld 2015-2018.pdf
              <text:span text:style-name="T3"/>
            </text:p>
            <text:p text:style-name="P7"/>
          </table:table-cell>
          <table:table-cell table:style-name="Table10.A2" office:value-type="string">
            <text:p text:style-name="P8">06-06-2014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Financieel-meerjarenbeeld-2015-2018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5"/>
        Financiele jaarstuken PG&amp;amp;Z
        <text:bookmark-end text:name="4315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06-06-2014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Financiele jaarstuken PG&amp;amp;Z.pdf
              <text:span text:style-name="T3"/>
            </text:p>
            <text:p text:style-name="P7"/>
          </table:table-cell>
          <table:table-cell table:style-name="Table12.A2" office:value-type="string">
            <text:p text:style-name="P8">06-06-2014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15,31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Financiele-jaarstuken-PG-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6"/>
        Intensivering armoedebeleid 2014 dmv inzet extra rijksmiddelen
        <text:bookmark-end text:name="4316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06-06-2014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Intensivering armoedebeleid 2014 dmv inzet extra rijksmiddelen.pdf
              <text:span text:style-name="T3"/>
            </text:p>
            <text:p text:style-name="P7"/>
          </table:table-cell>
          <table:table-cell table:style-name="Table14.A2" office:value-type="string">
            <text:p text:style-name="P8">06-06-2014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Intensivering-armoedebeleid-2014-dmv-inzet-extra-rijksmiddelen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4"/>
        Nevenfuncties
        <text:bookmark-end text:name="4314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05-06-2014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Nevenfuncties.pdf
              <text:span text:style-name="T3"/>
            </text:p>
            <text:p text:style-name="P7"/>
          </table:table-cell>
          <table:table-cell table:style-name="Table16.A2" office:value-type="string">
            <text:p text:style-name="P8">05-06-2014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282,89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Nevenfunc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299" meta:character-count="2158" meta:non-whitespace-character-count="20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