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5" w:history="1">
        <w:r>
          <w:rPr>
            <w:rFonts w:ascii="Arial" w:hAnsi="Arial" w:eastAsia="Arial" w:cs="Arial"/>
            <w:color w:val="155CAA"/>
            <w:u w:val="single"/>
          </w:rPr>
          <w:t xml:space="preserve">1 Herinrichting Boterdiep (met aanvraag aanvullend krediet)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6" w:history="1">
        <w:r>
          <w:rPr>
            <w:rFonts w:ascii="Arial" w:hAnsi="Arial" w:eastAsia="Arial" w:cs="Arial"/>
            <w:color w:val="155CAA"/>
            <w:u w:val="single"/>
          </w:rPr>
          <w:t xml:space="preserve">2 Verlenging tijdelijk cameratoezicht A 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7" w:history="1">
        <w:r>
          <w:rPr>
            <w:rFonts w:ascii="Arial" w:hAnsi="Arial" w:eastAsia="Arial" w:cs="Arial"/>
            <w:color w:val="155CAA"/>
            <w:u w:val="single"/>
          </w:rPr>
          <w:t xml:space="preserve">3 Vervolg Samen Gezond in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3" w:history="1">
        <w:r>
          <w:rPr>
            <w:rFonts w:ascii="Arial" w:hAnsi="Arial" w:eastAsia="Arial" w:cs="Arial"/>
            <w:color w:val="155CAA"/>
            <w:u w:val="single"/>
          </w:rPr>
          <w:t xml:space="preserve">4 Slot- en nacalculatie Sanering Riolering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0" w:history="1">
        <w:r>
          <w:rPr>
            <w:rFonts w:ascii="Arial" w:hAnsi="Arial" w:eastAsia="Arial" w:cs="Arial"/>
            <w:color w:val="155CAA"/>
            <w:u w:val="single"/>
          </w:rPr>
          <w:t xml:space="preserve">5 Grenscorrectie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1" w:history="1">
        <w:r>
          <w:rPr>
            <w:rFonts w:ascii="Arial" w:hAnsi="Arial" w:eastAsia="Arial" w:cs="Arial"/>
            <w:color w:val="155CAA"/>
            <w:u w:val="single"/>
          </w:rPr>
          <w:t xml:space="preserve">6 Wijziging komgrens Friesestraatweg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2" w:history="1">
        <w:r>
          <w:rPr>
            <w:rFonts w:ascii="Arial" w:hAnsi="Arial" w:eastAsia="Arial" w:cs="Arial"/>
            <w:color w:val="155CAA"/>
            <w:u w:val="single"/>
          </w:rPr>
          <w:t xml:space="preserve">7 Wijzigingsverordening legesverordening 2015 t.a.v. zonneparken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9" w:history="1">
        <w:r>
          <w:rPr>
            <w:rFonts w:ascii="Arial" w:hAnsi="Arial" w:eastAsia="Arial" w:cs="Arial"/>
            <w:color w:val="155CAA"/>
            <w:u w:val="single"/>
          </w:rPr>
          <w:t xml:space="preserve">8 Dienstverleningsplan accountant controlejaar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7" w:history="1">
        <w:r>
          <w:rPr>
            <w:rFonts w:ascii="Arial" w:hAnsi="Arial" w:eastAsia="Arial" w:cs="Arial"/>
            <w:color w:val="155CAA"/>
            <w:u w:val="single"/>
          </w:rPr>
          <w:t xml:space="preserve">9 Begroting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8" w:history="1">
        <w:r>
          <w:rPr>
            <w:rFonts w:ascii="Arial" w:hAnsi="Arial" w:eastAsia="Arial" w:cs="Arial"/>
            <w:color w:val="155CAA"/>
            <w:u w:val="single"/>
          </w:rPr>
          <w:t xml:space="preserve">10 Tarieven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6" w:history="1">
        <w:r>
          <w:rPr>
            <w:rFonts w:ascii="Arial" w:hAnsi="Arial" w:eastAsia="Arial" w:cs="Arial"/>
            <w:color w:val="155CAA"/>
            <w:u w:val="single"/>
          </w:rPr>
          <w:t xml:space="preserve">11 Integraal huisvestingplan (IHP-onderwijs) 2016-2019 met corrigendum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5"/>
      <w:r w:rsidRPr="00A448AC">
        <w:rPr>
          <w:rFonts w:ascii="Arial" w:hAnsi="Arial" w:cs="Arial"/>
          <w:b/>
          <w:bCs/>
          <w:color w:val="303F4C"/>
          <w:lang w:val="en-US"/>
        </w:rPr>
        <w:t>Herinrichting Boterdiep (met aanvraag aanvullend krediet)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Boterdiep (met aanvraag aanvullend krediet).pdf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6"/>
      <w:r w:rsidRPr="00A448AC">
        <w:rPr>
          <w:rFonts w:ascii="Arial" w:hAnsi="Arial" w:cs="Arial"/>
          <w:b/>
          <w:bCs/>
          <w:color w:val="303F4C"/>
          <w:lang w:val="en-US"/>
        </w:rPr>
        <w:t>Verlenging tijdelijk cameratoezicht A 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tijdelijk cameratoezicht A 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7"/>
      <w:r w:rsidRPr="00A448AC">
        <w:rPr>
          <w:rFonts w:ascii="Arial" w:hAnsi="Arial" w:cs="Arial"/>
          <w:b/>
          <w:bCs/>
          <w:color w:val="303F4C"/>
          <w:lang w:val="en-US"/>
        </w:rPr>
        <w:t>Vervolg Samen Gezond in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Samen Gezond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3"/>
      <w:r w:rsidRPr="00A448AC">
        <w:rPr>
          <w:rFonts w:ascii="Arial" w:hAnsi="Arial" w:cs="Arial"/>
          <w:b/>
          <w:bCs/>
          <w:color w:val="303F4C"/>
          <w:lang w:val="en-US"/>
        </w:rPr>
        <w:t>Slot- en nacalculatie Sanering Riolering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Slot- en nacalculatie Sanering Riolering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0"/>
      <w:r w:rsidRPr="00A448AC">
        <w:rPr>
          <w:rFonts w:ascii="Arial" w:hAnsi="Arial" w:cs="Arial"/>
          <w:b/>
          <w:bCs/>
          <w:color w:val="303F4C"/>
          <w:lang w:val="en-US"/>
        </w:rPr>
        <w:t>Grenscorrectie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Meerstad kaartje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Meerstad kaartje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1"/>
      <w:r w:rsidRPr="00A448AC">
        <w:rPr>
          <w:rFonts w:ascii="Arial" w:hAnsi="Arial" w:cs="Arial"/>
          <w:b/>
          <w:bCs/>
          <w:color w:val="303F4C"/>
          <w:lang w:val="en-US"/>
        </w:rPr>
        <w:t>Wijziging komgrens Friesestraatweg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komgrens Friesestraatweg.pdf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2"/>
      <w:r w:rsidRPr="00A448AC">
        <w:rPr>
          <w:rFonts w:ascii="Arial" w:hAnsi="Arial" w:cs="Arial"/>
          <w:b/>
          <w:bCs/>
          <w:color w:val="303F4C"/>
          <w:lang w:val="en-US"/>
        </w:rPr>
        <w:t>Wijzigingsverordening legesverordening 2015 t.a.v. zonneparken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legesverordening 2015 t.a.v. zonneparken.pdf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9"/>
      <w:r w:rsidRPr="00A448AC">
        <w:rPr>
          <w:rFonts w:ascii="Arial" w:hAnsi="Arial" w:cs="Arial"/>
          <w:b/>
          <w:bCs/>
          <w:color w:val="303F4C"/>
          <w:lang w:val="en-US"/>
        </w:rPr>
        <w:t>Dienstverleningsplan accountant controlejaar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gemeente Groningen (24-09-2015).pdf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dienstverlening en overzicht kosten (24-09-2015).pdf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accountant controlejaar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7"/>
      <w:r w:rsidRPr="00A448AC">
        <w:rPr>
          <w:rFonts w:ascii="Arial" w:hAnsi="Arial" w:cs="Arial"/>
          <w:b/>
          <w:bCs/>
          <w:color w:val="303F4C"/>
          <w:lang w:val="en-US"/>
        </w:rPr>
        <w:t>Begroting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2016 - TBV DE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interactieve website begroting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8"/>
      <w:r w:rsidRPr="00A448AC">
        <w:rPr>
          <w:rFonts w:ascii="Arial" w:hAnsi="Arial" w:cs="Arial"/>
          <w:b/>
          <w:bCs/>
          <w:color w:val="303F4C"/>
          <w:lang w:val="en-US"/>
        </w:rPr>
        <w:t>Tarieven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6"/>
      <w:r w:rsidRPr="00A448AC">
        <w:rPr>
          <w:rFonts w:ascii="Arial" w:hAnsi="Arial" w:cs="Arial"/>
          <w:b/>
          <w:bCs/>
          <w:color w:val="303F4C"/>
          <w:lang w:val="en-US"/>
        </w:rPr>
        <w:t>Integraal huisvestingplan (IHP-onderwijs) 2016-2019 met corrigendum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2016 -2019.pdf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huisvestingplan (IHP-onderwijs) 2016-2019 met corrigendum.pdf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nrichting-Boterdiep-met-aanvraag-aanvullend-krediet-2.pdf" TargetMode="External" /><Relationship Id="rId25" Type="http://schemas.openxmlformats.org/officeDocument/2006/relationships/hyperlink" Target="https://gemeenteraad.groningen.nl//Documenten/Raadsvoorstel/Verlenging-tijdelijk-cameratoezicht-A-Kwartier-3.pdf" TargetMode="External" /><Relationship Id="rId26" Type="http://schemas.openxmlformats.org/officeDocument/2006/relationships/hyperlink" Target="https://gemeenteraad.groningen.nl//Documenten/Raadsvoorstel/Vervolg-Samen-Gezond-in-Stad-3.pdf" TargetMode="External" /><Relationship Id="rId27" Type="http://schemas.openxmlformats.org/officeDocument/2006/relationships/hyperlink" Target="https://gemeenteraad.groningen.nl//Documenten/Raadsvoorstel/Slot-en-nacalculatie-Sanering-Riolering-2011-3.pdf" TargetMode="External" /><Relationship Id="rId28" Type="http://schemas.openxmlformats.org/officeDocument/2006/relationships/hyperlink" Target="https://gemeenteraad.groningen.nl//Documenten/Bijlage/Meerstad-kaartje-1-1.pdf" TargetMode="External" /><Relationship Id="rId29" Type="http://schemas.openxmlformats.org/officeDocument/2006/relationships/hyperlink" Target="https://gemeenteraad.groningen.nl//Documenten/Bijlage/Meerstad-kaartje-2-1.pdf" TargetMode="External" /><Relationship Id="rId36" Type="http://schemas.openxmlformats.org/officeDocument/2006/relationships/hyperlink" Target="https://gemeenteraad.groningen.nl//Documenten/Bijlage/Persbericht-Grenscorrectie-Meerstad-1.pdf" TargetMode="External" /><Relationship Id="rId37" Type="http://schemas.openxmlformats.org/officeDocument/2006/relationships/hyperlink" Target="https://gemeenteraad.groningen.nl//Documenten/Raadsvoorstel/Grenscorrectie-Meerstad-5.pdf" TargetMode="External" /><Relationship Id="rId38" Type="http://schemas.openxmlformats.org/officeDocument/2006/relationships/hyperlink" Target="https://gemeenteraad.groningen.nl//Documenten/Raadsvoorstel/Wijziging-komgrens-Friesestraatweg-3.pdf" TargetMode="External" /><Relationship Id="rId39" Type="http://schemas.openxmlformats.org/officeDocument/2006/relationships/hyperlink" Target="https://gemeenteraad.groningen.nl//Documenten/Raadsvoorstel/Wijzigingsverordening-legesverordening-2015-t-a-v-zonneparken-3.pdf" TargetMode="External" /><Relationship Id="rId40" Type="http://schemas.openxmlformats.org/officeDocument/2006/relationships/hyperlink" Target="https://gemeenteraad.groningen.nl//Documenten/Bijlage/Dienstverleningsplan-gemeente-Groningen-24-09-2015.pdf" TargetMode="External" /><Relationship Id="rId41" Type="http://schemas.openxmlformats.org/officeDocument/2006/relationships/hyperlink" Target="https://gemeenteraad.groningen.nl//Documenten/Bijlage/Evaluatie-dienstverlening-en-overzicht-kosten-24-09-2015.pdf" TargetMode="External" /><Relationship Id="rId42" Type="http://schemas.openxmlformats.org/officeDocument/2006/relationships/hyperlink" Target="https://gemeenteraad.groningen.nl//Documenten/Raadsvoorstel/Dienstverleningsplan-accountant-controlejaar-2015-1.pdf" TargetMode="External" /><Relationship Id="rId43" Type="http://schemas.openxmlformats.org/officeDocument/2006/relationships/hyperlink" Target="https://gemeenteraad.groningen.nl//Documenten/Bijlage/BEGROTING-2016-TBV-DE-RAAD.pdf" TargetMode="External" /><Relationship Id="rId44" Type="http://schemas.openxmlformats.org/officeDocument/2006/relationships/hyperlink" Target="https://gemeenteraad.groningen.nl//Documenten/Bijlage/Link-naar-interactieve-website-begroting-2016.pdf" TargetMode="External" /><Relationship Id="rId45" Type="http://schemas.openxmlformats.org/officeDocument/2006/relationships/hyperlink" Target="https://gemeenteraad.groningen.nl//Documenten/Raadsvoorstel/Begroting-2016-6.pdf" TargetMode="External" /><Relationship Id="rId46" Type="http://schemas.openxmlformats.org/officeDocument/2006/relationships/hyperlink" Target="https://gemeenteraad.groningen.nl//Documenten/Raadsvoorstel/Tarieven-2016-3.pdf" TargetMode="External" /><Relationship Id="rId47" Type="http://schemas.openxmlformats.org/officeDocument/2006/relationships/hyperlink" Target="https://gemeenteraad.groningen.nl//Documenten/Bijlage/Integraal-HuisvestingsPlan-onderwijs-2016-2019-2.pdf" TargetMode="External" /><Relationship Id="rId54" Type="http://schemas.openxmlformats.org/officeDocument/2006/relationships/hyperlink" Target="https://gemeenteraad.groningen.nl//Documenten/Raadsvoorstel/Integraal-huisvestingplan-IHP-onderwijs-2016-2019-met-corrigendum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