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6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 G-kwadraat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5" w:history="1">
        <w:r>
          <w:rPr>
            <w:rFonts w:ascii="Arial" w:hAnsi="Arial" w:eastAsia="Arial" w:cs="Arial"/>
            <w:color w:val="155CAA"/>
            <w:u w:val="single"/>
          </w:rPr>
          <w:t xml:space="preserve">2 Kredietaanvraag m b t  gedeeltelijke verplaatsing Iederz t b v  OV Bureau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4" w:history="1">
        <w:r>
          <w:rPr>
            <w:rFonts w:ascii="Arial" w:hAnsi="Arial" w:eastAsia="Arial" w:cs="Arial"/>
            <w:color w:val="155CAA"/>
            <w:u w:val="single"/>
          </w:rPr>
          <w:t xml:space="preserve">3 Nacalculatie krediet vervanging kunstgrasvelden sportpark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9" w:history="1">
        <w:r>
          <w:rPr>
            <w:rFonts w:ascii="Arial" w:hAnsi="Arial" w:eastAsia="Arial" w:cs="Arial"/>
            <w:color w:val="155CAA"/>
            <w:u w:val="single"/>
          </w:rPr>
          <w:t xml:space="preserve">4 Fietspad de Verbetering  kredietaanvraag bomenstructuur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7" w:history="1">
        <w:r>
          <w:rPr>
            <w:rFonts w:ascii="Arial" w:hAnsi="Arial" w:eastAsia="Arial" w:cs="Arial"/>
            <w:color w:val="155CAA"/>
            <w:u w:val="single"/>
          </w:rPr>
          <w:t xml:space="preserve">5 Fietstunnel en ondergrondse fietsenstalling Hoofdstation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1" w:history="1">
        <w:r>
          <w:rPr>
            <w:rFonts w:ascii="Arial" w:hAnsi="Arial" w:eastAsia="Arial" w:cs="Arial"/>
            <w:color w:val="155CAA"/>
            <w:u w:val="single"/>
          </w:rPr>
          <w:t xml:space="preserve">6 Gresco isoleren appendages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3" w:history="1">
        <w:r>
          <w:rPr>
            <w:rFonts w:ascii="Arial" w:hAnsi="Arial" w:eastAsia="Arial" w:cs="Arial"/>
            <w:color w:val="155CAA"/>
            <w:u w:val="single"/>
          </w:rPr>
          <w:t xml:space="preserve">7 Kredietaanvraag 2015  vervangingen in de openbare ruimte (rioolsanering en overige)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0" w:history="1">
        <w:r>
          <w:rPr>
            <w:rFonts w:ascii="Arial" w:hAnsi="Arial" w:eastAsia="Arial" w:cs="Arial"/>
            <w:color w:val="155CAA"/>
            <w:u w:val="single"/>
          </w:rPr>
          <w:t xml:space="preserve">8 Nacalculatie Uitbreiding Rietwierde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8" w:history="1">
        <w:r>
          <w:rPr>
            <w:rFonts w:ascii="Arial" w:hAnsi="Arial" w:eastAsia="Arial" w:cs="Arial"/>
            <w:color w:val="155CAA"/>
            <w:u w:val="single"/>
          </w:rPr>
          <w:t xml:space="preserve">9 Ruimtelijk Funcioneel Ontwerp  en ambitiedocument  Mooi  Hoofdstation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2" w:history="1">
        <w:r>
          <w:rPr>
            <w:rFonts w:ascii="Arial" w:hAnsi="Arial" w:eastAsia="Arial" w:cs="Arial"/>
            <w:color w:val="155CAA"/>
            <w:u w:val="single"/>
          </w:rPr>
          <w:t xml:space="preserve">10 Vaststelling bestemmingsplan Part herz  bp Sontweggebied-Damsterdiep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6" w:history="1">
        <w:r>
          <w:rPr>
            <w:rFonts w:ascii="Arial" w:hAnsi="Arial" w:eastAsia="Arial" w:cs="Arial"/>
            <w:color w:val="155CAA"/>
            <w:u w:val="single"/>
          </w:rPr>
          <w:t xml:space="preserve">11 Aanpak knelpunten 30 km gebieden  Vechtstraat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4" w:history="1">
        <w:r>
          <w:rPr>
            <w:rFonts w:ascii="Arial" w:hAnsi="Arial" w:eastAsia="Arial" w:cs="Arial"/>
            <w:color w:val="155CAA"/>
            <w:u w:val="single"/>
          </w:rPr>
          <w:t xml:space="preserve">12 Beleidsregels ontheffingen autovrij gebied (aanpassen leges)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5" w:history="1">
        <w:r>
          <w:rPr>
            <w:rFonts w:ascii="Arial" w:hAnsi="Arial" w:eastAsia="Arial" w:cs="Arial"/>
            <w:color w:val="155CAA"/>
            <w:u w:val="single"/>
          </w:rPr>
          <w:t xml:space="preserve">13 Vaststelling bestemmingsplan Helpermaar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3" w:history="1">
        <w:r>
          <w:rPr>
            <w:rFonts w:ascii="Arial" w:hAnsi="Arial" w:eastAsia="Arial" w:cs="Arial"/>
            <w:color w:val="155CAA"/>
            <w:u w:val="single"/>
          </w:rPr>
          <w:t xml:space="preserve">14 Voorbeslag rekeningsresultaat 2014 Swingin  Groningen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6"/>
      <w:r w:rsidRPr="00A448AC">
        <w:rPr>
          <w:rFonts w:ascii="Arial" w:hAnsi="Arial" w:cs="Arial"/>
          <w:b/>
          <w:bCs/>
          <w:color w:val="303F4C"/>
          <w:lang w:val="en-US"/>
        </w:rPr>
        <w:t>Begrotingswijziging G-kwadraat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G-kwadraat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5"/>
      <w:r w:rsidRPr="00A448AC">
        <w:rPr>
          <w:rFonts w:ascii="Arial" w:hAnsi="Arial" w:cs="Arial"/>
          <w:b/>
          <w:bCs/>
          <w:color w:val="303F4C"/>
          <w:lang w:val="en-US"/>
        </w:rPr>
        <w:t>Kredietaanvraag m b t  gedeeltelijke verplaatsing Iederz t b v  OV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 b t  gedeeltelijke verplaatsing Iederz t b v  OV Bureau.pdf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4"/>
      <w:r w:rsidRPr="00A448AC">
        <w:rPr>
          <w:rFonts w:ascii="Arial" w:hAnsi="Arial" w:cs="Arial"/>
          <w:b/>
          <w:bCs/>
          <w:color w:val="303F4C"/>
          <w:lang w:val="en-US"/>
        </w:rPr>
        <w:t>Nacalculatie krediet vervanging kunstgrasvelden sportpark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krediet vervanging kunstgrasvelden sportpark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9"/>
      <w:r w:rsidRPr="00A448AC">
        <w:rPr>
          <w:rFonts w:ascii="Arial" w:hAnsi="Arial" w:cs="Arial"/>
          <w:b/>
          <w:bCs/>
          <w:color w:val="303F4C"/>
          <w:lang w:val="en-US"/>
        </w:rPr>
        <w:t>Fietspad de Verbetering  kredietaanvraag bomenstructuur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Fietspad de Verbetering  kredietaanvraag bomenstructuur.pdf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7"/>
      <w:r w:rsidRPr="00A448AC">
        <w:rPr>
          <w:rFonts w:ascii="Arial" w:hAnsi="Arial" w:cs="Arial"/>
          <w:b/>
          <w:bCs/>
          <w:color w:val="303F4C"/>
          <w:lang w:val="en-US"/>
        </w:rPr>
        <w:t>Fietstunnel en ondergrondse fietsenstalling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III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IV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aanleg fietstunnel en fietsenstalling Hoofdstation bijlage VI bij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1"/>
      <w:r w:rsidRPr="00A448AC">
        <w:rPr>
          <w:rFonts w:ascii="Arial" w:hAnsi="Arial" w:cs="Arial"/>
          <w:b/>
          <w:bCs/>
          <w:color w:val="303F4C"/>
          <w:lang w:val="en-US"/>
        </w:rPr>
        <w:t>Gresco isoleren appendages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isoleren appendages.pdf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3"/>
      <w:r w:rsidRPr="00A448AC">
        <w:rPr>
          <w:rFonts w:ascii="Arial" w:hAnsi="Arial" w:cs="Arial"/>
          <w:b/>
          <w:bCs/>
          <w:color w:val="303F4C"/>
          <w:lang w:val="en-US"/>
        </w:rPr>
        <w:t>Kredietaanvraag 2015  vervangingen in de openbare ruimte (rioolsanering en overige)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2015  vervangingen in de openbare ruimte (rioolsanering en overige).pdf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0"/>
      <w:r w:rsidRPr="00A448AC">
        <w:rPr>
          <w:rFonts w:ascii="Arial" w:hAnsi="Arial" w:cs="Arial"/>
          <w:b/>
          <w:bCs/>
          <w:color w:val="303F4C"/>
          <w:lang w:val="en-US"/>
        </w:rPr>
        <w:t>Nacalculatie Uitbreiding Rietwierde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Uitbreiding Rietwierde.pdf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8"/>
      <w:r w:rsidRPr="00A448AC">
        <w:rPr>
          <w:rFonts w:ascii="Arial" w:hAnsi="Arial" w:cs="Arial"/>
          <w:b/>
          <w:bCs/>
          <w:color w:val="303F4C"/>
          <w:lang w:val="en-US"/>
        </w:rPr>
        <w:t>Ruimtelijk Funcioneel Ontwerp  en ambitiedocument  Mooi  Hoofdstation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1 RFO.pdf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2 ambitiedocument Mooi.pdf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3 onderzoek trillingen.pdf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 Funcioneel Ontwerp  en ambitiedocument  Mooi  Hoofdstation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Part herz  bp Sontweggebied-Damsterdiep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Partiële herziening bestemmingsplan Sontweggebied-Damsterdiep bijlage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Part herz  bp Sontweggebied-Damsterdiep.pdf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6"/>
      <w:r w:rsidRPr="00A448AC">
        <w:rPr>
          <w:rFonts w:ascii="Arial" w:hAnsi="Arial" w:cs="Arial"/>
          <w:b/>
          <w:bCs/>
          <w:color w:val="303F4C"/>
          <w:lang w:val="en-US"/>
        </w:rPr>
        <w:t>Aanpak knelpunten 30 km gebieden  Vechtstraat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knelpunten 30 km gebieden  Vechtstraat.pdf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4"/>
      <w:r w:rsidRPr="00A448AC">
        <w:rPr>
          <w:rFonts w:ascii="Arial" w:hAnsi="Arial" w:cs="Arial"/>
          <w:b/>
          <w:bCs/>
          <w:color w:val="303F4C"/>
          <w:lang w:val="en-US"/>
        </w:rPr>
        <w:t>Beleidsregels ontheffingen autovrij gebied (aanpassen leges)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ontheffingen autovrij gebied (aanpassen leges).pdf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5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Helpermaar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BEA bijlage her- en verplant fase 2 (2014-11-24).pdf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Tekening BEA  fase 2 (2014-10-21)-A1.pdf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Helpermaar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3"/>
      <w:r w:rsidRPr="00A448AC">
        <w:rPr>
          <w:rFonts w:ascii="Arial" w:hAnsi="Arial" w:cs="Arial"/>
          <w:b/>
          <w:bCs/>
          <w:color w:val="303F4C"/>
          <w:lang w:val="en-US"/>
        </w:rPr>
        <w:t>Voorbeslag rekeningsresultaat 2014 Swingin  Groningen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Voorbeslag rekeningsresultaat 2014 Swingin  Groningen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-G-kwadraat-2015-2.pdf" TargetMode="External" /><Relationship Id="rId25" Type="http://schemas.openxmlformats.org/officeDocument/2006/relationships/hyperlink" Target="https://gemeenteraad.groningen.nl//Documenten/Raadsvoorstel/Kredietaanvraag-m-b-t-gedeeltelijke-verplaatsing-Iederz-t-b-v-OV-Bureau-3.pdf" TargetMode="External" /><Relationship Id="rId26" Type="http://schemas.openxmlformats.org/officeDocument/2006/relationships/hyperlink" Target="https://gemeenteraad.groningen.nl//Documenten/Raadsvoorstel/Nacalculatie-krediet-vervanging-kunstgrasvelden-sportpark-Kardinge-3.pdf" TargetMode="External" /><Relationship Id="rId27" Type="http://schemas.openxmlformats.org/officeDocument/2006/relationships/hyperlink" Target="https://gemeenteraad.groningen.nl//Documenten/Raadsvoorstel/Fietspad-de-Verbetering-kredietaanvraag-bomenstructuur-3.pdf" TargetMode="External" /><Relationship Id="rId28" Type="http://schemas.openxmlformats.org/officeDocument/2006/relationships/hyperlink" Target="https://gemeenteraad.groningen.nl//Documenten/Bijlage/Besluit-tot-aanleg-fietstunnel-en-fietsenstalling-Hoofdstation-bijlage-I-bij-rv-2.pdf" TargetMode="External" /><Relationship Id="rId29" Type="http://schemas.openxmlformats.org/officeDocument/2006/relationships/hyperlink" Target="https://gemeenteraad.groningen.nl//Documenten/Bijlage/Besluit-tot-aanleg-fietstunnel-en-fietsenstalling-Hoofdstation-bijlage-II-bij-rv-2.pdf" TargetMode="External" /><Relationship Id="rId36" Type="http://schemas.openxmlformats.org/officeDocument/2006/relationships/hyperlink" Target="https://gemeenteraad.groningen.nl//Documenten/Bijlage/Besluit-tot-aanleg-fietstunnel-en-fietsenstalling-Hoofdstation-bijlage-III-bij-rv-2.pdf" TargetMode="External" /><Relationship Id="rId37" Type="http://schemas.openxmlformats.org/officeDocument/2006/relationships/hyperlink" Target="https://gemeenteraad.groningen.nl//Documenten/Bijlage/Besluit-tot-aanleg-fietstunnel-en-fietsenstalling-Hoofdstation-bijlage-IV-bij-rv-2.pdf" TargetMode="External" /><Relationship Id="rId38" Type="http://schemas.openxmlformats.org/officeDocument/2006/relationships/hyperlink" Target="https://gemeenteraad.groningen.nl//Documenten/Bijlage/Besluit-tot-aanleg-fietstunnel-en-fietsenstalling-Hoofdstation-bijlage-V-bij-rv-2.pdf" TargetMode="External" /><Relationship Id="rId39" Type="http://schemas.openxmlformats.org/officeDocument/2006/relationships/hyperlink" Target="https://gemeenteraad.groningen.nl//Documenten/Bijlage/Besluit-tot-aanleg-fietstunnel-en-fietsenstalling-Hoofdstation-bijlage-VI-bij-rv-2.pdf" TargetMode="External" /><Relationship Id="rId40" Type="http://schemas.openxmlformats.org/officeDocument/2006/relationships/hyperlink" Target="https://gemeenteraad.groningen.nl//Documenten/Raadsvoorstel/Fietstunnel-en-ondergrondse-fietsenstalling-Hoofdstation-7.pdf" TargetMode="External" /><Relationship Id="rId41" Type="http://schemas.openxmlformats.org/officeDocument/2006/relationships/hyperlink" Target="https://gemeenteraad.groningen.nl//Documenten/Raadsvoorstel/Gresco-isoleren-appendages-3.pdf" TargetMode="External" /><Relationship Id="rId42" Type="http://schemas.openxmlformats.org/officeDocument/2006/relationships/hyperlink" Target="https://gemeenteraad.groningen.nl//Documenten/Raadsvoorstel/Kredietaanvraag-2015-vervangingen-in-de-openbare-ruimte-rioolsanering-en-overige-3.pdf" TargetMode="External" /><Relationship Id="rId43" Type="http://schemas.openxmlformats.org/officeDocument/2006/relationships/hyperlink" Target="https://gemeenteraad.groningen.nl//Documenten/Raadsvoorstel/Nacalculatie-Uitbreiding-Rietwierde-1.pdf" TargetMode="External" /><Relationship Id="rId44" Type="http://schemas.openxmlformats.org/officeDocument/2006/relationships/hyperlink" Target="https://gemeenteraad.groningen.nl//Documenten/Bijlage/RFO-RV-bijlage-1-RFO-1.pdf" TargetMode="External" /><Relationship Id="rId45" Type="http://schemas.openxmlformats.org/officeDocument/2006/relationships/hyperlink" Target="https://gemeenteraad.groningen.nl//Documenten/Bijlage/RFO-RV-bijlage-2-ambitiedocument-Mooi-1.pdf" TargetMode="External" /><Relationship Id="rId46" Type="http://schemas.openxmlformats.org/officeDocument/2006/relationships/hyperlink" Target="https://gemeenteraad.groningen.nl//Documenten/Bijlage/RFO-RV-bijlage-3-onderzoek-trillingen-2.pdf" TargetMode="External" /><Relationship Id="rId47" Type="http://schemas.openxmlformats.org/officeDocument/2006/relationships/hyperlink" Target="https://gemeenteraad.groningen.nl//Documenten/Raadsvoorstel/Ruimtelijk-Funcioneel-Ontwerp-en-ambitiedocument-Mooi-Hoofdstation-Groningen-2.pdf" TargetMode="External" /><Relationship Id="rId54" Type="http://schemas.openxmlformats.org/officeDocument/2006/relationships/hyperlink" Target="https://gemeenteraad.groningen.nl//Documenten/Bijlage/Partiele-herziening-bestemmingsplan-Sontweggebied-Damsterdiep-bijlage-rv-verbeelding.pdf" TargetMode="External" /><Relationship Id="rId55" Type="http://schemas.openxmlformats.org/officeDocument/2006/relationships/hyperlink" Target="https://gemeenteraad.groningen.nl//Documenten/Raadsvoorstel/Vaststelling-bestemmingsplan-Part-herz-bp-Sontweggebied-Damsterdiep-2.pdf" TargetMode="External" /><Relationship Id="rId56" Type="http://schemas.openxmlformats.org/officeDocument/2006/relationships/hyperlink" Target="https://gemeenteraad.groningen.nl//Documenten/Raadsvoorstel/Aanpak-knelpunten-30-km-gebieden-Vechtstraat-1.pdf" TargetMode="External" /><Relationship Id="rId57" Type="http://schemas.openxmlformats.org/officeDocument/2006/relationships/hyperlink" Target="https://gemeenteraad.groningen.nl//Documenten/Raadsvoorstel/Beleidsregels-ontheffingen-autovrij-gebied-aanpassen-leges-3.pdf" TargetMode="External" /><Relationship Id="rId58" Type="http://schemas.openxmlformats.org/officeDocument/2006/relationships/hyperlink" Target="https://gemeenteraad.groningen.nl//Documenten/Bijlage/Bestemmingsplan-Helpermaar-bijlage-rv-Verbeelding.pdf" TargetMode="External" /><Relationship Id="rId59" Type="http://schemas.openxmlformats.org/officeDocument/2006/relationships/hyperlink" Target="https://gemeenteraad.groningen.nl//Documenten/Bijlage/Bestemmingsplan-Helpermaar-bijlage-rv-BEA-bijlage-her-en-verplant-fase-2-2014-11-24.pdf" TargetMode="External" /><Relationship Id="rId60" Type="http://schemas.openxmlformats.org/officeDocument/2006/relationships/hyperlink" Target="https://gemeenteraad.groningen.nl//Documenten/Bijlage/Bestemmingsplan-Helpermaar-bijlage-rv-Tekening-BEA-fase-2-2014-10-21-A1.pdf" TargetMode="External" /><Relationship Id="rId61" Type="http://schemas.openxmlformats.org/officeDocument/2006/relationships/hyperlink" Target="https://gemeenteraad.groningen.nl//Documenten/Raadsvoorstel/Vaststelling-bestemmingsplan-Helpermaar-2014-3.pdf" TargetMode="External" /><Relationship Id="rId62" Type="http://schemas.openxmlformats.org/officeDocument/2006/relationships/hyperlink" Target="https://gemeenteraad.groningen.nl//Documenten/Raadsvoorstel/Voorbeslag-rekeningsresultaat-2014-Swingin-Groningen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