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8" w:history="1">
        <w:r>
          <w:rPr>
            <w:rFonts w:ascii="Arial" w:hAnsi="Arial" w:eastAsia="Arial" w:cs="Arial"/>
            <w:color w:val="155CAA"/>
            <w:u w:val="single"/>
          </w:rPr>
          <w:t xml:space="preserve">1 Aanpassen bestemmingsplan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7" w:history="1">
        <w:r>
          <w:rPr>
            <w:rFonts w:ascii="Arial" w:hAnsi="Arial" w:eastAsia="Arial" w:cs="Arial"/>
            <w:color w:val="155CAA"/>
            <w:u w:val="single"/>
          </w:rPr>
          <w:t xml:space="preserve">2 Gresco ledverlichting wijkpost Electronstraat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4" w:history="1">
        <w:r>
          <w:rPr>
            <w:rFonts w:ascii="Arial" w:hAnsi="Arial" w:eastAsia="Arial" w:cs="Arial"/>
            <w:color w:val="155CAA"/>
            <w:u w:val="single"/>
          </w:rPr>
          <w:t xml:space="preserve">3 Begroting 2015 en jaarrekening 2013 Groninger Archieven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2" w:history="1">
        <w:r>
          <w:rPr>
            <w:rFonts w:ascii="Arial" w:hAnsi="Arial" w:eastAsia="Arial" w:cs="Arial"/>
            <w:color w:val="155CAA"/>
            <w:u w:val="single"/>
          </w:rPr>
          <w:t xml:space="preserve">4 Herziene grondexploitatie De Velden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5" w:history="1">
        <w:r>
          <w:rPr>
            <w:rFonts w:ascii="Arial" w:hAnsi="Arial" w:eastAsia="Arial" w:cs="Arial"/>
            <w:color w:val="155CAA"/>
            <w:u w:val="single"/>
          </w:rPr>
          <w:t xml:space="preserve">5 Integraal gebiedsgericht werken en beantwoording gerelateerde moties en initiatiefvoorstellen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8" w:history="1">
        <w:r>
          <w:rPr>
            <w:rFonts w:ascii="Arial" w:hAnsi="Arial" w:eastAsia="Arial" w:cs="Arial"/>
            <w:color w:val="155CAA"/>
            <w:u w:val="single"/>
          </w:rPr>
          <w:t xml:space="preserve">6 A-kwartier tijdelijke aanwijzing veiligheidsrisicogebied en tijdelijk camera 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0" w:history="1">
        <w:r>
          <w:rPr>
            <w:rFonts w:ascii="Arial" w:hAnsi="Arial" w:eastAsia="Arial" w:cs="Arial"/>
            <w:color w:val="155CAA"/>
            <w:u w:val="single"/>
          </w:rPr>
          <w:t xml:space="preserve">7 Vaststelling bestemmingsplan Bedrijfsperceel Wolddijk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1" w:history="1">
        <w:r>
          <w:rPr>
            <w:rFonts w:ascii="Arial" w:hAnsi="Arial" w:eastAsia="Arial" w:cs="Arial"/>
            <w:color w:val="155CAA"/>
            <w:u w:val="single"/>
          </w:rPr>
          <w:t xml:space="preserve">8 Wijziging legesverordening nav evaluatie grofvuil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9" w:history="1">
        <w:r>
          <w:rPr>
            <w:rFonts w:ascii="Arial" w:hAnsi="Arial" w:eastAsia="Arial" w:cs="Arial"/>
            <w:color w:val="155CAA"/>
            <w:u w:val="single"/>
          </w:rPr>
          <w:t xml:space="preserve">9 Wijziging welstandnota  Welstandkader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7" w:history="1">
        <w:r>
          <w:rPr>
            <w:rFonts w:ascii="Arial" w:hAnsi="Arial" w:eastAsia="Arial" w:cs="Arial"/>
            <w:color w:val="155CAA"/>
            <w:u w:val="single"/>
          </w:rPr>
          <w:t xml:space="preserve">10 Project preventie van taalachterstanden 2015-2018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8"/>
      <w:r w:rsidRPr="00A448AC">
        <w:rPr>
          <w:rFonts w:ascii="Arial" w:hAnsi="Arial" w:cs="Arial"/>
          <w:b/>
          <w:bCs/>
          <w:color w:val="303F4C"/>
          <w:lang w:val="en-US"/>
        </w:rPr>
        <w:t>Aanpassen bestemmingsplan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bestemmingsplan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7"/>
      <w:r w:rsidRPr="00A448AC">
        <w:rPr>
          <w:rFonts w:ascii="Arial" w:hAnsi="Arial" w:cs="Arial"/>
          <w:b/>
          <w:bCs/>
          <w:color w:val="303F4C"/>
          <w:lang w:val="en-US"/>
        </w:rPr>
        <w:t>Gresco ledverlichting wijkpost Electronstraat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ledverlichting wijkpost Electronstraat.pdf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4"/>
      <w:r w:rsidRPr="00A448AC">
        <w:rPr>
          <w:rFonts w:ascii="Arial" w:hAnsi="Arial" w:cs="Arial"/>
          <w:b/>
          <w:bCs/>
          <w:color w:val="303F4C"/>
          <w:lang w:val="en-US"/>
        </w:rPr>
        <w:t>Begroting 2015 en jaarrekening 2013 Groninger Archieven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 en jaarrekening 2013 Groninger Archieven.pdf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2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De Velden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De Velden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5"/>
      <w:r w:rsidRPr="00A448AC">
        <w:rPr>
          <w:rFonts w:ascii="Arial" w:hAnsi="Arial" w:cs="Arial"/>
          <w:b/>
          <w:bCs/>
          <w:color w:val="303F4C"/>
          <w:lang w:val="en-US"/>
        </w:rPr>
        <w:t>Integraal gebiedsgericht werken en beantwoording gerelateerde moties en initiatiefvoorstellen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gebiedsgericht werken en beantwoording gerelateerde moties en initiatiefvoorstellen.pdf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8"/>
      <w:r w:rsidRPr="00A448AC">
        <w:rPr>
          <w:rFonts w:ascii="Arial" w:hAnsi="Arial" w:cs="Arial"/>
          <w:b/>
          <w:bCs/>
          <w:color w:val="303F4C"/>
          <w:lang w:val="en-US"/>
        </w:rPr>
        <w:t>A-kwartier tijdelijke aanwijzing veiligheidsrisicogebied en tijdelijk camera 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A-kwartier tijdelijke aanwijzing veiligheidsrisicogebied en tijdelijk camera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Bedrijfsperceel Wolddijk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Bedrijfsperceel Wolddijk.pdf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1"/>
      <w:r w:rsidRPr="00A448AC">
        <w:rPr>
          <w:rFonts w:ascii="Arial" w:hAnsi="Arial" w:cs="Arial"/>
          <w:b/>
          <w:bCs/>
          <w:color w:val="303F4C"/>
          <w:lang w:val="en-US"/>
        </w:rPr>
        <w:t>Wijziging legesverordening nav evaluatie grofvuil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nav evaluatie grofvuil.pdf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9"/>
      <w:r w:rsidRPr="00A448AC">
        <w:rPr>
          <w:rFonts w:ascii="Arial" w:hAnsi="Arial" w:cs="Arial"/>
          <w:b/>
          <w:bCs/>
          <w:color w:val="303F4C"/>
          <w:lang w:val="en-US"/>
        </w:rPr>
        <w:t>Wijziging welstandnota  Welstandkader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welstandnota  Welstandkader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7"/>
      <w:r w:rsidRPr="00A448AC">
        <w:rPr>
          <w:rFonts w:ascii="Arial" w:hAnsi="Arial" w:cs="Arial"/>
          <w:b/>
          <w:bCs/>
          <w:color w:val="303F4C"/>
          <w:lang w:val="en-US"/>
        </w:rPr>
        <w:t>Project preventie van taalachterstanden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preventie van taalachterstanden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en-bestemmingsplan-binnenstad-5.pdf" TargetMode="External" /><Relationship Id="rId25" Type="http://schemas.openxmlformats.org/officeDocument/2006/relationships/hyperlink" Target="https://gemeenteraad.groningen.nl//Documenten/Raadsvoorstel/Gresco-ledverlichting-wijkpost-Electronstraat-3.pdf" TargetMode="External" /><Relationship Id="rId26" Type="http://schemas.openxmlformats.org/officeDocument/2006/relationships/hyperlink" Target="https://gemeenteraad.groningen.nl//Documenten/Raadsvoorstel/Begroting-2015-en-jaarrekening-2013-Groninger-Archieven-3.pdf" TargetMode="External" /><Relationship Id="rId27" Type="http://schemas.openxmlformats.org/officeDocument/2006/relationships/hyperlink" Target="https://gemeenteraad.groningen.nl//Documenten/Raadsvoorstel/Herziene-grondexploitatie-De-Velden-2014-3.pdf" TargetMode="External" /><Relationship Id="rId28" Type="http://schemas.openxmlformats.org/officeDocument/2006/relationships/hyperlink" Target="https://gemeenteraad.groningen.nl//Documenten/Raadsvoorstel/Integraal-gebiedsgericht-werken-en-beantwoording-gerelateerde-moties-en-initiatiefvoorstellen-3.pdf" TargetMode="External" /><Relationship Id="rId29" Type="http://schemas.openxmlformats.org/officeDocument/2006/relationships/hyperlink" Target="https://gemeenteraad.groningen.nl//Documenten/Raadsvoorstel/A-kwartier-tijdelijke-aanwijzing-veiligheidsrisicogebied-en-tijdelijk-camera-toezicht.pdf" TargetMode="External" /><Relationship Id="rId36" Type="http://schemas.openxmlformats.org/officeDocument/2006/relationships/hyperlink" Target="https://gemeenteraad.groningen.nl//Documenten/Raadsvoorstel/Vaststelling-bestemmingsplan-Bedrijfsperceel-Wolddijk-3.pdf" TargetMode="External" /><Relationship Id="rId37" Type="http://schemas.openxmlformats.org/officeDocument/2006/relationships/hyperlink" Target="https://gemeenteraad.groningen.nl//Documenten/Raadsvoorstel/Wijziging-legesverordening-nav-evaluatie-grofvuil-2.pdf" TargetMode="External" /><Relationship Id="rId38" Type="http://schemas.openxmlformats.org/officeDocument/2006/relationships/hyperlink" Target="https://gemeenteraad.groningen.nl//Documenten/Raadsvoorstel/Wijziging-welstandnota-Welstandkader-Binnenstad-2.pdf" TargetMode="External" /><Relationship Id="rId39" Type="http://schemas.openxmlformats.org/officeDocument/2006/relationships/hyperlink" Target="https://gemeenteraad.groningen.nl//Documenten/Raadsvoorstel/Project-preventie-van-taalachterstanden-2015-2018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