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5315" text:style-name="Internet_20_link" text:visited-style-name="Visited_20_Internet_20_Link">
              <text:span text:style-name="ListLabel_20_28">
                <text:span text:style-name="T8">1 Concept Binnenstadsvisie Bestemming Binnenstad</text:span>
              </text:span>
            </text:a>
          </text:p>
        </text:list-item>
        <text:list-item>
          <text:p text:style-name="P2">
            <text:a xlink:type="simple" xlink:href="#5316" text:style-name="Internet_20_link" text:visited-style-name="Visited_20_Internet_20_Link">
              <text:span text:style-name="ListLabel_20_28">
                <text:span text:style-name="T8">2 Financieel meerjarenbeeld 2016-2019</text:span>
              </text:span>
            </text:a>
          </text:p>
        </text:list-item>
        <text:list-item>
          <text:p text:style-name="P2">
            <text:a xlink:type="simple" xlink:href="#5314" text:style-name="Internet_20_link" text:visited-style-name="Visited_20_Internet_20_Link">
              <text:span text:style-name="ListLabel_20_28">
                <text:span text:style-name="T8">3 Maatschappelijke participatie</text:span>
              </text:span>
            </text:a>
          </text:p>
        </text:list-item>
        <text:list-item>
          <text:p text:style-name="P2">
            <text:a xlink:type="simple" xlink:href="#5310" text:style-name="Internet_20_link" text:visited-style-name="Visited_20_Internet_20_Link">
              <text:span text:style-name="ListLabel_20_28">
                <text:span text:style-name="T8">4 Begrotingswijzigingen 1e kwartaal 2015</text:span>
              </text:span>
            </text:a>
          </text:p>
        </text:list-item>
        <text:list-item>
          <text:p text:style-name="P2">
            <text:a xlink:type="simple" xlink:href="#5312" text:style-name="Internet_20_link" text:visited-style-name="Visited_20_Internet_20_Link">
              <text:span text:style-name="ListLabel_20_28">
                <text:span text:style-name="T8">5 Budget inkoop sociaal domein ontwikkeling 2016-2017</text:span>
              </text:span>
            </text:a>
          </text:p>
        </text:list-item>
        <text:list-item>
          <text:p text:style-name="P2">
            <text:a xlink:type="simple" xlink:href="#5309" text:style-name="Internet_20_link" text:visited-style-name="Visited_20_Internet_20_Link">
              <text:span text:style-name="ListLabel_20_28">
                <text:span text:style-name="T8">6 Jaarkrediet 2015-2016 GrESCo</text:span>
              </text:span>
            </text:a>
          </text:p>
        </text:list-item>
        <text:list-item>
          <text:p text:style-name="P2">
            <text:a xlink:type="simple" xlink:href="#5311" text:style-name="Internet_20_link" text:visited-style-name="Visited_20_Internet_20_Link">
              <text:span text:style-name="ListLabel_20_28">
                <text:span text:style-name="T8">7 Nacalculatie nieuwbouw gymnastiekzalen Violenstraat 4</text:span>
              </text:span>
            </text:a>
          </text:p>
        </text:list-item>
        <text:list-item>
          <text:p text:style-name="P2">
            <text:a xlink:type="simple" xlink:href="#5313" text:style-name="Internet_20_link" text:visited-style-name="Visited_20_Internet_20_Link">
              <text:span text:style-name="ListLabel_20_28">
                <text:span text:style-name="T8">
                  8 Verordening Tegenprestatie Participatiewet 
                  <text:s/>
                  IOAW en IOAZ 2015
                </text:span>
              </text:span>
            </text:a>
          </text:p>
        </text:list-item>
        <text:list-item>
          <text:p text:style-name="P2">
            <text:a xlink:type="simple" xlink:href="#5308" text:style-name="Internet_20_link" text:visited-style-name="Visited_20_Internet_20_Link">
              <text:span text:style-name="ListLabel_20_28">
                <text:span text:style-name="T8">9 Wijzigingen APVG door invoering Digitaal Opkopers Register ivm helingbestrijding</text:span>
              </text:span>
            </text:a>
          </text:p>
        </text:list-item>
        <text:list-item>
          <text:p text:style-name="P2">
            <text:a xlink:type="simple" xlink:href="#5306" text:style-name="Internet_20_link" text:visited-style-name="Visited_20_Internet_20_Link">
              <text:span text:style-name="ListLabel_20_28">
                <text:span text:style-name="T8">10 Woonvisie Wonen in Stad</text:span>
              </text:span>
            </text:a>
          </text:p>
        </text:list-item>
        <text:list-item>
          <text:p text:style-name="P2">
            <text:a xlink:type="simple" xlink:href="#5307" text:style-name="Internet_20_link" text:visited-style-name="Visited_20_Internet_20_Link">
              <text:span text:style-name="ListLabel_20_28">
                <text:span text:style-name="T8">11 Topsportzorgcentrum Corpus den Hoorn</text:span>
              </text:span>
            </text:a>
          </text:p>
        </text:list-item>
        <text:list-item>
          <text:p text:style-name="P2">
            <text:a xlink:type="simple" xlink:href="#5305" text:style-name="Internet_20_link" text:visited-style-name="Visited_20_Internet_20_Link">
              <text:span text:style-name="ListLabel_20_28">
                <text:span text:style-name="T8">12 Omgevingsdienst Groningen Ontwerpbegroting 2016</text:span>
              </text:span>
            </text:a>
          </text:p>
        </text:list-item>
        <text:list-item>
          <text:p text:style-name="P2">
            <text:a xlink:type="simple" xlink:href="#5304" text:style-name="Internet_20_link" text:visited-style-name="Visited_20_Internet_20_Link">
              <text:span text:style-name="ListLabel_20_28">
                <text:span text:style-name="T8">13 Herziene grondexploitatie revitalisering bedrijventerreinen Zuid Oost</text:span>
              </text:span>
            </text:a>
          </text:p>
        </text:list-item>
        <text:list-item>
          <text:p text:style-name="P2" loext:marker-style-name="T5">
            <text:a xlink:type="simple" xlink:href="#5303" text:style-name="Internet_20_link" text:visited-style-name="Visited_20_Internet_20_Link">
              <text:span text:style-name="ListLabel_20_28">
                <text:span text:style-name="T8">14 Onderzoek Energiebeleid Rekenkamercommissie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5"/>
        Concept Binnenstadsvisie Bestemming Binnenstad
        <text:bookmark-end text:name="5315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 visie bestemming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concept-visie-bestemming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Concept Binnenstadsvisie Bestemming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311,41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-Binnenstadsvisie-Bestemming-Binnenstad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6"/>
        Financieel meerjarenbeeld 2016-2019
        <text:bookmark-end text:name="5316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29-05-2015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Financieel meerjarenbeeld 2016-2019.pdf
              <text:span text:style-name="T3"/>
            </text:p>
            <text:p text:style-name="P7"/>
          </table:table-cell>
          <table:table-cell table:style-name="Table6.A2" office:value-type="string">
            <text:p text:style-name="P8">29-05-2015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Financieel-meerjarenbeeld-2016-2019-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4"/>
        Maatschappelijke participatie
        <text:bookmark-end text:name="5314"/>
      </text:h>
      <text:p text:style-name="P27">
        <draw:frame draw:style-name="fr2" draw:name="Image1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Maatschappelijke participatie.pdf
              <text:span text:style-name="T3"/>
            </text:p>
            <text:p text:style-name="P7"/>
          </table:table-cell>
          <table:table-cell table:style-name="Table8.A2" office:value-type="string">
            <text:p text:style-name="P8">29-05-2015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563,57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Maatschappelijke-participati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0"/>
        Begrotingswijzigingen 1e kwartaal 2015
        <text:bookmark-end text:name="5310"/>
      </text:h>
      <text:p text:style-name="P27">
        <draw:frame draw:style-name="fr2" draw:name="Image1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28-05-2015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Begrotingswijzigingen 1e kwartaal 2015.pdf
              <text:span text:style-name="T3"/>
            </text:p>
            <text:p text:style-name="P7"/>
          </table:table-cell>
          <table:table-cell table:style-name="Table10.A2" office:value-type="string">
            <text:p text:style-name="P8">28-05-2015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Begrotingswijzigingen-1e-kwartaal-2015-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2"/>
        Budget inkoop sociaal domein ontwikkeling 2016-2017
        <text:bookmark-end text:name="5312"/>
      </text:h>
      <text:p text:style-name="P27">
        <draw:frame draw:style-name="fr2" draw:name="Image1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28-05-2015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Budget inkoop sociaal domein ontwikkeling 2016-2017.pdf
              <text:span text:style-name="T3"/>
            </text:p>
            <text:p text:style-name="P7"/>
          </table:table-cell>
          <table:table-cell table:style-name="Table12.A2" office:value-type="string">
            <text:p text:style-name="P8">28-05-2015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512,05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Budget-inkoop-sociaal-domein-ontwikkeling-2016-2017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9"/>
        <text:soft-page-break/>
        Jaarkrediet 2015-2016 GrESCo
        <text:bookmark-end text:name="5309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28-05-2015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Jaarkrediet 2015-2016 GrESCo.pdf
              <text:span text:style-name="T3"/>
            </text:p>
            <text:p text:style-name="P7"/>
          </table:table-cell>
          <table:table-cell table:style-name="Table14.A2" office:value-type="string">
            <text:p text:style-name="P8">28-05-2015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4,27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Jaarkrediet-2015-2016-GrESCo-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1"/>
        Nacalculatie nieuwbouw gymnastiekzalen Violenstraat 4
        <text:bookmark-end text:name="5311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28-05-2015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Nacalculatie nieuwbouw gymnastiekzalen Violenstraat 4.pdf
              <text:span text:style-name="T3"/>
            </text:p>
            <text:p text:style-name="P7"/>
          </table:table-cell>
          <table:table-cell table:style-name="Table16.A2" office:value-type="string">
            <text:p text:style-name="P8">28-05-2015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548,20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Nacalculatie-nieuwbouw-gymnastiekzalen-Violenstraat-4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13"/>
        Verordening Tegenprestatie Participatiewet 
        <text:s/>
        IOAW en IOAZ 2015
        <text:bookmark-end text:name="5313"/>
      </text:h>
      <text:p text:style-name="P27">
        <draw:frame draw:style-name="fr2" draw:name="Image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28-05-2015 00:00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Corrigendum inzake raadsvoorstel verordening tegenprestatie Participatiewet 
              <text:s/>
              IOAW en IOAZ 2015.pdf
              <text:span text:style-name="T3"/>
            </text:p>
            <text:p text:style-name="P7"/>
          </table:table-cell>
          <table:table-cell table:style-name="Table18.A2" office:value-type="string">
            <text:p text:style-name="P8">28-05-2015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23,60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Corrigendum-inzake-raadsvoorstel-verordening-tegenprestatie-Participatiewet-IOAW-en-IOAZ-201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Verordening Tegenprestatie Participatiewet 
              <text:s/>
              IOAW en IOAZ 2015.pdf
              <text:span text:style-name="T3"/>
            </text:p>
            <text:p text:style-name="P7"/>
          </table:table-cell>
          <table:table-cell table:style-name="Table18.A2" office:value-type="string">
            <text:p text:style-name="P8">28-05-2015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494,44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erordening-Tegenprestatie-Participatiewet-IOAW-en-IOAZ-2015-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8"/>
        Wijzigingen APVG door invoering Digitaal Opkopers Register ivm helingbestrijding
        <text:bookmark-end text:name="5308"/>
      </text:h>
      <text:p text:style-name="P27">
        <draw:frame draw:style-name="fr2" draw:name="Image3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28-05-2015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Wijzigingen APVG door invoering Digitaal Opkopers Register ivm helingbestrijding.pdf
              <text:span text:style-name="T3"/>
            </text:p>
            <text:p text:style-name="P7"/>
          </table:table-cell>
          <table:table-cell table:style-name="Table20.A2" office:value-type="string">
            <text:p text:style-name="P8">28-05-2015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414,46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Wijzigingen-APVG-door-invoering-Digitaal-Opkopers-Register-ivm-helingbestrijdin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6"/>
        Woonvisie Wonen in Stad
        <text:bookmark-end text:name="5306"/>
      </text:h>
      <text:p text:style-name="P27">
        <draw:frame draw:style-name="fr2" draw:name="Image3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22-05-2015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Woonvisie - wonen in stad.pdf
              <text:span text:style-name="T3"/>
            </text:p>
            <text:p text:style-name="P7"/>
          </table:table-cell>
          <table:table-cell table:style-name="Table22.A2" office:value-type="string">
            <text:p text:style-name="P8">28-05-2015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13,05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Woonvisie-wonen-in-sta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Woonvisie Wonen in Stad.pdf
              <text:span text:style-name="T3"/>
            </text:p>
            <text:p text:style-name="P7"/>
          </table:table-cell>
          <table:table-cell table:style-name="Table22.A2" office:value-type="string">
            <text:p text:style-name="P8">28-05-2015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Woonvisie-Wonen-in-Stad-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7"/>
        Topsportzorgcentrum Corpus den Hoorn
        <text:bookmark-end text:name="5307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22-05-2015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Topsportzorgcentrum Corpus den Hoorn.pdf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22-05-2015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Topsportzorgcentrum-Corpus-den-Hoor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5"/>
        Omgevingsdienst Groningen Ontwerpbegroting 2016
        <text:bookmark-end text:name="5305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18-05-2015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Omgevingsdienst Groningen Ontwerpbegroting 2016.pdf
              <text:span text:style-name="T3"/>
            </text:p>
            <text:p text:style-name="P7"/>
          </table:table-cell>
          <table:table-cell table:style-name="Table26.A2" office:value-type="string">
            <text:p text:style-name="P8">19-05-2015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Omgevingsdienst-Groningen-Ontwerpbegroting-2016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4"/>
        Herziene grondexploitatie revitalisering bedrijventerreinen Zuid Oost
        <text:bookmark-end text:name="5304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18-05-2015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Herziene grondexploitatie revitalisering bedrijventerreinen Zuid Oost.pdf
              <text:span text:style-name="T3"/>
            </text:p>
            <text:p text:style-name="P7"/>
          </table:table-cell>
          <table:table-cell table:style-name="Table28.A2" office:value-type="string">
            <text:p text:style-name="P8">18-05-2015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719,29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Herziene-grondexploitatie-revitalisering-bedrijventerreinen-Zuid-Oos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3"/>
        Onderzoek Energiebeleid Rekenkamercommissie
        <text:bookmark-end text:name="5303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01-05-2015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RKC rapport Groningen energieneutraal 2035.pdf
              <text:span text:style-name="T3"/>
            </text:p>
            <text:p text:style-name="P7"/>
          </table:table-cell>
          <table:table-cell table:style-name="Table30.A2" office:value-type="string">
            <text:p text:style-name="P8">01-05-2015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435,83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RKC-rapport-Groningen-energieneutraal-203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Onderzoek Energiebeleid Rekenkamercommissie.pdf
              <text:span text:style-name="T3"/>
            </text:p>
            <text:p text:style-name="P7"/>
          </table:table-cell>
          <table:table-cell table:style-name="Table30.A2" office:value-type="string">
            <text:p text:style-name="P8">01-05-2015</text:p>
          </table:table-cell>
          <table:table-cell table:style-name="Table30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249,83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Onderzoek-Energiebeleid-Rekenkamercommissie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52" meta:object-count="0" meta:page-count="8" meta:paragraph-count="311" meta:word-count="616" meta:character-count="4470" meta:non-whitespace-character-count="4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