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9" w:history="1">
        <w:r>
          <w:rPr>
            <w:rFonts w:ascii="Arial" w:hAnsi="Arial" w:eastAsia="Arial" w:cs="Arial"/>
            <w:color w:val="155CAA"/>
            <w:u w:val="single"/>
          </w:rPr>
          <w:t xml:space="preserve">1 Grondexploitatie 2016 Reitdiepzone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6" w:history="1">
        <w:r>
          <w:rPr>
            <w:rFonts w:ascii="Arial" w:hAnsi="Arial" w:eastAsia="Arial" w:cs="Arial"/>
            <w:color w:val="155CAA"/>
            <w:u w:val="single"/>
          </w:rPr>
          <w:t xml:space="preserve">2 Kredietaanvraag Europapark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8" w:history="1">
        <w:r>
          <w:rPr>
            <w:rFonts w:ascii="Arial" w:hAnsi="Arial" w:eastAsia="Arial" w:cs="Arial"/>
            <w:color w:val="155CAA"/>
            <w:u w:val="single"/>
          </w:rPr>
          <w:t xml:space="preserve">3 Kredietaanvraag plankosten externe projecten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7" w:history="1">
        <w:r>
          <w:rPr>
            <w:rFonts w:ascii="Arial" w:hAnsi="Arial" w:eastAsia="Arial" w:cs="Arial"/>
            <w:color w:val="155CAA"/>
            <w:u w:val="single"/>
          </w:rPr>
          <w:t xml:space="preserve">4 Nacalculaties 2016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90" w:history="1">
        <w:r>
          <w:rPr>
            <w:rFonts w:ascii="Arial" w:hAnsi="Arial" w:eastAsia="Arial" w:cs="Arial"/>
            <w:color w:val="155CAA"/>
            <w:u w:val="single"/>
          </w:rPr>
          <w:t xml:space="preserve">5 Wijziging verordening cameratoezicht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5" w:history="1">
        <w:r>
          <w:rPr>
            <w:rFonts w:ascii="Arial" w:hAnsi="Arial" w:eastAsia="Arial" w:cs="Arial"/>
            <w:color w:val="155CAA"/>
            <w:u w:val="single"/>
          </w:rPr>
          <w:t xml:space="preserve">6 Meerjarenprogramma Verkeer en Vervoer 2017-2020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0" w:history="1">
        <w:r>
          <w:rPr>
            <w:rFonts w:ascii="Arial" w:hAnsi="Arial" w:eastAsia="Arial" w:cs="Arial"/>
            <w:color w:val="155CAA"/>
            <w:u w:val="single"/>
          </w:rPr>
          <w:t xml:space="preserve">7 Gemeentelijke voorschriften Grenscorrectie Meerstad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3" w:history="1">
        <w:r>
          <w:rPr>
            <w:rFonts w:ascii="Arial" w:hAnsi="Arial" w:eastAsia="Arial" w:cs="Arial"/>
            <w:color w:val="155CAA"/>
            <w:u w:val="single"/>
          </w:rPr>
          <w:t xml:space="preserve">8 Meerjarenprogramma Structuurvisie Wonen 2017 - 2020 inclusief prestatieafspraken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1" w:history="1">
        <w:r>
          <w:rPr>
            <w:rFonts w:ascii="Arial" w:hAnsi="Arial" w:eastAsia="Arial" w:cs="Arial"/>
            <w:color w:val="155CAA"/>
            <w:u w:val="single"/>
          </w:rPr>
          <w:t xml:space="preserve">9 Overhevelen van investeringen in bovenwijkse voorzieningen Meerstad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4" w:history="1">
        <w:r>
          <w:rPr>
            <w:rFonts w:ascii="Arial" w:hAnsi="Arial" w:eastAsia="Arial" w:cs="Arial"/>
            <w:color w:val="155CAA"/>
            <w:u w:val="single"/>
          </w:rPr>
          <w:t xml:space="preserve">10 Raadsvoorstel inzake toekomst Airport Eelde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2" w:history="1">
        <w:r>
          <w:rPr>
            <w:rFonts w:ascii="Arial" w:hAnsi="Arial" w:eastAsia="Arial" w:cs="Arial"/>
            <w:color w:val="155CAA"/>
            <w:u w:val="single"/>
          </w:rPr>
          <w:t xml:space="preserve">11 Realisatie nieuwbouw huisvesting Culturele Instellingen Ebbingekwartier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9" w:history="1">
        <w:r>
          <w:rPr>
            <w:rFonts w:ascii="Arial" w:hAnsi="Arial" w:eastAsia="Arial" w:cs="Arial"/>
            <w:color w:val="155CAA"/>
            <w:u w:val="single"/>
          </w:rPr>
          <w:t xml:space="preserve">12 Wijziging Marktverordening Groningen 2010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67" w:history="1">
        <w:r>
          <w:rPr>
            <w:rFonts w:ascii="Arial" w:hAnsi="Arial" w:eastAsia="Arial" w:cs="Arial"/>
            <w:color w:val="155CAA"/>
            <w:u w:val="single"/>
          </w:rPr>
          <w:t xml:space="preserve">13 Erfgoedverordening gemeente Groningen 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7" w:history="1">
        <w:r>
          <w:rPr>
            <w:rFonts w:ascii="Arial" w:hAnsi="Arial" w:eastAsia="Arial" w:cs="Arial"/>
            <w:color w:val="155CAA"/>
            <w:u w:val="single"/>
          </w:rPr>
          <w:t xml:space="preserve">14 Kadernota Bslim3, versterken jeugd  sport en sportvereniging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5" w:history="1">
        <w:r>
          <w:rPr>
            <w:rFonts w:ascii="Arial" w:hAnsi="Arial" w:eastAsia="Arial" w:cs="Arial"/>
            <w:color w:val="155CAA"/>
            <w:u w:val="single"/>
          </w:rPr>
          <w:t xml:space="preserve">15 Nacalculatie herhuisvesting Stadsbeheer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6" w:history="1">
        <w:r>
          <w:rPr>
            <w:rFonts w:ascii="Arial" w:hAnsi="Arial" w:eastAsia="Arial" w:cs="Arial"/>
            <w:color w:val="155CAA"/>
            <w:u w:val="single"/>
          </w:rPr>
          <w:t xml:space="preserve">16 Wijzigingsverordening Maatschappelijke ondersteuning gemeente Groningen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4" w:history="1">
        <w:r>
          <w:rPr>
            <w:rFonts w:ascii="Arial" w:hAnsi="Arial" w:eastAsia="Arial" w:cs="Arial"/>
            <w:color w:val="155CAA"/>
            <w:u w:val="single"/>
          </w:rPr>
          <w:t xml:space="preserve">17 Nieuw reglement op de fractie-assistentie gemeente Groningen 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3" w:history="1">
        <w:r>
          <w:rPr>
            <w:rFonts w:ascii="Arial" w:hAnsi="Arial" w:eastAsia="Arial" w:cs="Arial"/>
            <w:color w:val="155CAA"/>
            <w:u w:val="single"/>
          </w:rPr>
          <w:t xml:space="preserve">18 Wijziging verordening op de fractievergoeding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2" w:history="1">
        <w:r>
          <w:rPr>
            <w:rFonts w:ascii="Arial" w:hAnsi="Arial" w:eastAsia="Arial" w:cs="Arial"/>
            <w:color w:val="155CAA"/>
            <w:u w:val="single"/>
          </w:rPr>
          <w:t xml:space="preserve">19 Tussenbalans Werkwijze 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1" w:history="1">
        <w:r>
          <w:rPr>
            <w:rFonts w:ascii="Arial" w:hAnsi="Arial" w:eastAsia="Arial" w:cs="Arial"/>
            <w:color w:val="155CAA"/>
            <w:u w:val="single"/>
          </w:rPr>
          <w:t xml:space="preserve">20 Zienswijze herindelingsontwerp Groningen, Ten Boer en Haren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68" w:history="1">
        <w:r>
          <w:rPr>
            <w:rFonts w:ascii="Arial" w:hAnsi="Arial" w:eastAsia="Arial" w:cs="Arial"/>
            <w:color w:val="155CAA"/>
            <w:u w:val="single"/>
          </w:rPr>
          <w:t xml:space="preserve">21 Septembercirculaire gemeentefonds 2016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69" w:history="1">
        <w:r>
          <w:rPr>
            <w:rFonts w:ascii="Arial" w:hAnsi="Arial" w:eastAsia="Arial" w:cs="Arial"/>
            <w:color w:val="155CAA"/>
            <w:u w:val="single"/>
          </w:rPr>
          <w:t xml:space="preserve">22 Verordening Informatiebeheer gemeente Groningen 2016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0" w:history="1">
        <w:r>
          <w:rPr>
            <w:rFonts w:ascii="Arial" w:hAnsi="Arial" w:eastAsia="Arial" w:cs="Arial"/>
            <w:color w:val="155CAA"/>
            <w:u w:val="single"/>
          </w:rPr>
          <w:t xml:space="preserve">23 Verordening tot wijziging Graafverordening en Telecommunicatieverordening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65" w:history="1">
        <w:r>
          <w:rPr>
            <w:rFonts w:ascii="Arial" w:hAnsi="Arial" w:eastAsia="Arial" w:cs="Arial"/>
            <w:color w:val="155CAA"/>
            <w:u w:val="single"/>
          </w:rPr>
          <w:t xml:space="preserve">24 Krediet bouwrijp maken TSZC  p-terrein Corpus den Hoorn en planologisch besluit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63" w:history="1">
        <w:r>
          <w:rPr>
            <w:rFonts w:ascii="Arial" w:hAnsi="Arial" w:eastAsia="Arial" w:cs="Arial"/>
            <w:color w:val="155CAA"/>
            <w:u w:val="single"/>
          </w:rPr>
          <w:t xml:space="preserve">25 Aanvraag uitvoeringskrediet vervanging apparatuur brugbediening op afstand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64" w:history="1">
        <w:r>
          <w:rPr>
            <w:rFonts w:ascii="Arial" w:hAnsi="Arial" w:eastAsia="Arial" w:cs="Arial"/>
            <w:color w:val="155CAA"/>
            <w:u w:val="single"/>
          </w:rPr>
          <w:t xml:space="preserve">26 Tracékeuze Fietspaden Paddepoel en Selwerd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9"/>
      <w:r w:rsidRPr="00A448AC">
        <w:rPr>
          <w:rFonts w:ascii="Arial" w:hAnsi="Arial" w:cs="Arial"/>
          <w:b/>
          <w:bCs/>
          <w:color w:val="303F4C"/>
          <w:lang w:val="en-US"/>
        </w:rPr>
        <w:t>Grondexploitatie 2016 Reitdiepzone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2016 Reitdiepzone.pdf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6"/>
      <w:r w:rsidRPr="00A448AC">
        <w:rPr>
          <w:rFonts w:ascii="Arial" w:hAnsi="Arial" w:cs="Arial"/>
          <w:b/>
          <w:bCs/>
          <w:color w:val="303F4C"/>
          <w:lang w:val="en-US"/>
        </w:rPr>
        <w:t>Kredietaanvraag Europapark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Europapark.pdf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8"/>
      <w:r w:rsidRPr="00A448AC">
        <w:rPr>
          <w:rFonts w:ascii="Arial" w:hAnsi="Arial" w:cs="Arial"/>
          <w:b/>
          <w:bCs/>
          <w:color w:val="303F4C"/>
          <w:lang w:val="en-US"/>
        </w:rPr>
        <w:t>Kredietaanvraag plankosten externe projecten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plankosten externe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7"/>
      <w:r w:rsidRPr="00A448AC">
        <w:rPr>
          <w:rFonts w:ascii="Arial" w:hAnsi="Arial" w:cs="Arial"/>
          <w:b/>
          <w:bCs/>
          <w:color w:val="303F4C"/>
          <w:lang w:val="en-US"/>
        </w:rPr>
        <w:t>Nacalculaties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Nacalculaties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90"/>
      <w:r w:rsidRPr="00A448AC">
        <w:rPr>
          <w:rFonts w:ascii="Arial" w:hAnsi="Arial" w:cs="Arial"/>
          <w:b/>
          <w:bCs/>
          <w:color w:val="303F4C"/>
          <w:lang w:val="en-US"/>
        </w:rPr>
        <w:t>Wijziging verordening cameratoezicht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verordening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5"/>
      <w:r w:rsidRPr="00A448AC">
        <w:rPr>
          <w:rFonts w:ascii="Arial" w:hAnsi="Arial" w:cs="Arial"/>
          <w:b/>
          <w:bCs/>
          <w:color w:val="303F4C"/>
          <w:lang w:val="en-US"/>
        </w:rPr>
        <w:t>Meerjarenprogramma Verkeer en Vervoer 2017-2020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Verkeer en Vervoer 2017-2020.pdf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0"/>
      <w:r w:rsidRPr="00A448AC">
        <w:rPr>
          <w:rFonts w:ascii="Arial" w:hAnsi="Arial" w:cs="Arial"/>
          <w:b/>
          <w:bCs/>
          <w:color w:val="303F4C"/>
          <w:lang w:val="en-US"/>
        </w:rPr>
        <w:t>Gemeentelijke voorschriften Grenscorrectie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Gemeentelijke voorschriften Grenscorrectie Meerstad.pdf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3"/>
      <w:r w:rsidRPr="00A448AC">
        <w:rPr>
          <w:rFonts w:ascii="Arial" w:hAnsi="Arial" w:cs="Arial"/>
          <w:b/>
          <w:bCs/>
          <w:color w:val="303F4C"/>
          <w:lang w:val="en-US"/>
        </w:rPr>
        <w:t>Meerjarenprogramma Structuurvisie Wonen 2017 - 2020 inclusief prestatieafspraken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Structuurvisie Wonen 2017 - 2020 inclusief prestatieafspraken.pdf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1"/>
      <w:r w:rsidRPr="00A448AC">
        <w:rPr>
          <w:rFonts w:ascii="Arial" w:hAnsi="Arial" w:cs="Arial"/>
          <w:b/>
          <w:bCs/>
          <w:color w:val="303F4C"/>
          <w:lang w:val="en-US"/>
        </w:rPr>
        <w:t>Overhevelen van investeringen in bovenwijkse voorzieningen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Overhevelen van investeringen in bovenwijkse voorzieningen Meerstad.pdf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4"/>
      <w:r w:rsidRPr="00A448AC">
        <w:rPr>
          <w:rFonts w:ascii="Arial" w:hAnsi="Arial" w:cs="Arial"/>
          <w:b/>
          <w:bCs/>
          <w:color w:val="303F4C"/>
          <w:lang w:val="en-US"/>
        </w:rPr>
        <w:t>Raadsvoorstel inzake toekomst Airport Eelde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Resultaten Publieksconsultatie Toekomst GAE.pdf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inzake toekomst Airport Eelde.pdf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2"/>
      <w:r w:rsidRPr="00A448AC">
        <w:rPr>
          <w:rFonts w:ascii="Arial" w:hAnsi="Arial" w:cs="Arial"/>
          <w:b/>
          <w:bCs/>
          <w:color w:val="303F4C"/>
          <w:lang w:val="en-US"/>
        </w:rPr>
        <w:t>Realisatie nieuwbouw huisvesting Culturele Instellingen Ebbingekwartier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 nieuwbouw huisvesting Culturele Instellingen Ebbingekwartier.pdf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9"/>
      <w:r w:rsidRPr="00A448AC">
        <w:rPr>
          <w:rFonts w:ascii="Arial" w:hAnsi="Arial" w:cs="Arial"/>
          <w:b/>
          <w:bCs/>
          <w:color w:val="303F4C"/>
          <w:lang w:val="en-US"/>
        </w:rPr>
        <w:t>Wijziging Marktverordening Groningen 2010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Marktverordening Groningen 2010.pdf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67"/>
      <w:r w:rsidRPr="00A448AC">
        <w:rPr>
          <w:rFonts w:ascii="Arial" w:hAnsi="Arial" w:cs="Arial"/>
          <w:b/>
          <w:bCs/>
          <w:color w:val="303F4C"/>
          <w:lang w:val="en-US"/>
        </w:rPr>
        <w:t>Erfgoedverordening gemeente Groningen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Erfgoedverordening gemeente Groningen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7"/>
      <w:r w:rsidRPr="00A448AC">
        <w:rPr>
          <w:rFonts w:ascii="Arial" w:hAnsi="Arial" w:cs="Arial"/>
          <w:b/>
          <w:bCs/>
          <w:color w:val="303F4C"/>
          <w:lang w:val="en-US"/>
        </w:rPr>
        <w:t>Kadernota Bslim3, versterken jeugd  sport en sportvereniging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Bslim3, versterken jeugd  sport en sportvereniging.pdf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5"/>
      <w:r w:rsidRPr="00A448AC">
        <w:rPr>
          <w:rFonts w:ascii="Arial" w:hAnsi="Arial" w:cs="Arial"/>
          <w:b/>
          <w:bCs/>
          <w:color w:val="303F4C"/>
          <w:lang w:val="en-US"/>
        </w:rPr>
        <w:t>Nacalculatie herhuisvesting Stadsbeheer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herhuisvesting Stadsbeheer.pdf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6"/>
      <w:r w:rsidRPr="00A448AC">
        <w:rPr>
          <w:rFonts w:ascii="Arial" w:hAnsi="Arial" w:cs="Arial"/>
          <w:b/>
          <w:bCs/>
          <w:color w:val="303F4C"/>
          <w:lang w:val="en-US"/>
        </w:rPr>
        <w:t>Wijzigingsverordening Maatschappelijke ondersteuning gemeente Groningen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Wijzigingsverordening Maatschappelijke ondersteuning gemeente Groningen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4"/>
      <w:r w:rsidRPr="00A448AC">
        <w:rPr>
          <w:rFonts w:ascii="Arial" w:hAnsi="Arial" w:cs="Arial"/>
          <w:b/>
          <w:bCs/>
          <w:color w:val="303F4C"/>
          <w:lang w:val="en-US"/>
        </w:rPr>
        <w:t>Nieuw reglement op de fractie-assistentie gemeente Groningen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reglement op de fractie-assistentie gemeente Groningen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3"/>
      <w:r w:rsidRPr="00A448AC">
        <w:rPr>
          <w:rFonts w:ascii="Arial" w:hAnsi="Arial" w:cs="Arial"/>
          <w:b/>
          <w:bCs/>
          <w:color w:val="303F4C"/>
          <w:lang w:val="en-US"/>
        </w:rPr>
        <w:t>Wijziging verordening op de fractievergoeding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verordening op de fractievergoeding.pdf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2"/>
      <w:r w:rsidRPr="00A448AC">
        <w:rPr>
          <w:rFonts w:ascii="Arial" w:hAnsi="Arial" w:cs="Arial"/>
          <w:b/>
          <w:bCs/>
          <w:color w:val="303F4C"/>
          <w:lang w:val="en-US"/>
        </w:rPr>
        <w:t>Tussenbalans Werkwijze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Tussenbalans Werkwijze 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1"/>
      <w:r w:rsidRPr="00A448AC">
        <w:rPr>
          <w:rFonts w:ascii="Arial" w:hAnsi="Arial" w:cs="Arial"/>
          <w:b/>
          <w:bCs/>
          <w:color w:val="303F4C"/>
          <w:lang w:val="en-US"/>
        </w:rPr>
        <w:t>Zienswijze herindelingsontwerp Groningen, Ten Boer en Haren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herindelingsontwerp Groningen, Ten Boer en Haren.pdf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68"/>
      <w:r w:rsidRPr="00A448AC">
        <w:rPr>
          <w:rFonts w:ascii="Arial" w:hAnsi="Arial" w:cs="Arial"/>
          <w:b/>
          <w:bCs/>
          <w:color w:val="303F4C"/>
          <w:lang w:val="en-US"/>
        </w:rPr>
        <w:t>Septembercirculaire gemeentefonds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Septembercirculaire gemeentefonds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69"/>
      <w:r w:rsidRPr="00A448AC">
        <w:rPr>
          <w:rFonts w:ascii="Arial" w:hAnsi="Arial" w:cs="Arial"/>
          <w:b/>
          <w:bCs/>
          <w:color w:val="303F4C"/>
          <w:lang w:val="en-US"/>
        </w:rPr>
        <w:t>Verordening Informatiebeheer gemeente Groningen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Informatiebeheer gemeente Groningen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0"/>
      <w:r w:rsidRPr="00A448AC">
        <w:rPr>
          <w:rFonts w:ascii="Arial" w:hAnsi="Arial" w:cs="Arial"/>
          <w:b/>
          <w:bCs/>
          <w:color w:val="303F4C"/>
          <w:lang w:val="en-US"/>
        </w:rPr>
        <w:t>Verordening tot wijziging Graafverordening en Telecommunicatieverordening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Graafverordening en Telecommunicatieverordening.pdf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65"/>
      <w:r w:rsidRPr="00A448AC">
        <w:rPr>
          <w:rFonts w:ascii="Arial" w:hAnsi="Arial" w:cs="Arial"/>
          <w:b/>
          <w:bCs/>
          <w:color w:val="303F4C"/>
          <w:lang w:val="en-US"/>
        </w:rPr>
        <w:t>Krediet bouwrijp maken TSZC  p-terrein Corpus den Hoorn en planologisch besluit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Inrichting parkeerterrein (Vervalt zie erratum).pdf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Communicatieplan.pdf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Vormgevingsplan voorterrein.pdf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TsZC rv.pdf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TsZC.pdf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Raadsvoorstel inzake krediet bouwrijp maken TSZC  p-terrein Corpus den Hoorn en planologisch besluit.pdf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bouwrijp maken TSZC  p-terrein Corpus den Hoorn en planologisch besluit.pdf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63"/>
      <w:r w:rsidRPr="00A448AC">
        <w:rPr>
          <w:rFonts w:ascii="Arial" w:hAnsi="Arial" w:cs="Arial"/>
          <w:b/>
          <w:bCs/>
          <w:color w:val="303F4C"/>
          <w:lang w:val="en-US"/>
        </w:rPr>
        <w:t>Aanvraag uitvoeringskrediet vervanging apparatuur brugbediening op afstand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uitvoeringskrediet vervanging apparatuur brugbediening op afstand.pdf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64"/>
      <w:r w:rsidRPr="00A448AC">
        <w:rPr>
          <w:rFonts w:ascii="Arial" w:hAnsi="Arial" w:cs="Arial"/>
          <w:b/>
          <w:bCs/>
          <w:color w:val="303F4C"/>
          <w:lang w:val="en-US"/>
        </w:rPr>
        <w:t>Tracékeuze Fietspaden Paddepoel en Selwerd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Inpiratiedocument.pdf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Afwegingsmatrix.pdf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Alternatieve route langs de Noordelijke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Uitwerkingsdocument.pdf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 aan gemeente m.b.t. Fietsoversteek Wilgenpad-Eikenlaan.pdf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Fietsersbond Groningen aan gemeente m.b.t. plannen voor de fietspaden in Selwerd en Paddepoel.pdf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Tracékeuze Fietspaden Paddepoel en Selwerd.pdf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Grondexploitatie-2016-Reitdiepzone-3.pdf" TargetMode="External" /><Relationship Id="rId25" Type="http://schemas.openxmlformats.org/officeDocument/2006/relationships/hyperlink" Target="https://gemeenteraad.groningen.nl//Documenten/Raadsvoorstel/Kredietaanvraag-Europapark.pdf" TargetMode="External" /><Relationship Id="rId26" Type="http://schemas.openxmlformats.org/officeDocument/2006/relationships/hyperlink" Target="https://gemeenteraad.groningen.nl//Documenten/Raadsvoorstel/Kredietaanvraag-plankosten-externe-projecten-7.pdf" TargetMode="External" /><Relationship Id="rId27" Type="http://schemas.openxmlformats.org/officeDocument/2006/relationships/hyperlink" Target="https://gemeenteraad.groningen.nl//Documenten/Raadsvoorstel/Nacalculaties-2016-3.pdf" TargetMode="External" /><Relationship Id="rId28" Type="http://schemas.openxmlformats.org/officeDocument/2006/relationships/hyperlink" Target="https://gemeenteraad.groningen.nl//Documenten/Raadsvoorstel/Wijziging-verordening-cameratoezicht-7.pdf" TargetMode="External" /><Relationship Id="rId29" Type="http://schemas.openxmlformats.org/officeDocument/2006/relationships/hyperlink" Target="https://gemeenteraad.groningen.nl//Documenten/Raadsvoorstel/Meerjarenprogramma-Verkeer-en-Vervoer-2017-2020-4.pdf" TargetMode="External" /><Relationship Id="rId36" Type="http://schemas.openxmlformats.org/officeDocument/2006/relationships/hyperlink" Target="https://gemeenteraad.groningen.nl//Documenten/Raadsvoorstel/Gemeentelijke-voorschriften-Grenscorrectie-Meerstad-3.pdf" TargetMode="External" /><Relationship Id="rId37" Type="http://schemas.openxmlformats.org/officeDocument/2006/relationships/hyperlink" Target="https://gemeenteraad.groningen.nl//Documenten/Raadsvoorstel/Meerjarenprogramma-Structuurvisie-Wonen-2017-2020-inclusief-prestatieafspraken-4.pdf" TargetMode="External" /><Relationship Id="rId38" Type="http://schemas.openxmlformats.org/officeDocument/2006/relationships/hyperlink" Target="https://gemeenteraad.groningen.nl//Documenten/Raadsvoorstel/Overhevelen-van-investeringen-in-bovenwijkse-voorzieningen-Meerstad-3.pdf" TargetMode="External" /><Relationship Id="rId39" Type="http://schemas.openxmlformats.org/officeDocument/2006/relationships/hyperlink" Target="https://gemeenteraad.groningen.nl//Documenten/Bijlage/Bijlage-4-Resultaten-Publieksconsultatie-Toekomst-GAE.pdf" TargetMode="External" /><Relationship Id="rId40" Type="http://schemas.openxmlformats.org/officeDocument/2006/relationships/hyperlink" Target="https://gemeenteraad.groningen.nl//Documenten/Raadsvoorstel/Raadsvoorstel-inzake-toekomst-Airport-Eelde-2.pdf" TargetMode="External" /><Relationship Id="rId41" Type="http://schemas.openxmlformats.org/officeDocument/2006/relationships/hyperlink" Target="https://gemeenteraad.groningen.nl//Documenten/Raadsvoorstel/Realisatie-nieuwbouw-huisvesting-Culturele-Instellingen-Ebbingekwartier-3.pdf" TargetMode="External" /><Relationship Id="rId42" Type="http://schemas.openxmlformats.org/officeDocument/2006/relationships/hyperlink" Target="https://gemeenteraad.groningen.nl//Documenten/Raadsvoorstel/Wijziging-Marktverordening-Groningen-2010-3.pdf" TargetMode="External" /><Relationship Id="rId43" Type="http://schemas.openxmlformats.org/officeDocument/2006/relationships/hyperlink" Target="https://gemeenteraad.groningen.nl//Documenten/Raadsvoorstel/Erfgoedverordening-gemeente-Groningen-2017-3.pdf" TargetMode="External" /><Relationship Id="rId44" Type="http://schemas.openxmlformats.org/officeDocument/2006/relationships/hyperlink" Target="https://gemeenteraad.groningen.nl//Documenten/Raadsvoorstel/Kadernota-Bslim3-versterken-jeugd-sport-en-sportvereniging-2.pdf" TargetMode="External" /><Relationship Id="rId45" Type="http://schemas.openxmlformats.org/officeDocument/2006/relationships/hyperlink" Target="https://gemeenteraad.groningen.nl//Documenten/Raadsvoorstel/Nacalculatie-herhuisvesting-Stadsbeheer-3.pdf" TargetMode="External" /><Relationship Id="rId46" Type="http://schemas.openxmlformats.org/officeDocument/2006/relationships/hyperlink" Target="https://gemeenteraad.groningen.nl//Documenten/Raadsvoorstel/Wijzigingsverordening-Maatschappelijke-ondersteuning-gemeente-Groningen-2015-9.pdf" TargetMode="External" /><Relationship Id="rId47" Type="http://schemas.openxmlformats.org/officeDocument/2006/relationships/hyperlink" Target="https://gemeenteraad.groningen.nl//Documenten/Raadsvoorstel/Nieuw-reglement-op-de-fractie-assistentie-gemeente-Groningen-2017-2.pdf" TargetMode="External" /><Relationship Id="rId54" Type="http://schemas.openxmlformats.org/officeDocument/2006/relationships/hyperlink" Target="https://gemeenteraad.groningen.nl//Documenten/Raadsvoorstel/Wijziging-verordening-op-de-fractievergoeding-1.pdf" TargetMode="External" /><Relationship Id="rId55" Type="http://schemas.openxmlformats.org/officeDocument/2006/relationships/hyperlink" Target="https://gemeenteraad.groningen.nl//Documenten/Raadsvoorstel/Tussenbalans-Werkwijze-raad-1.pdf" TargetMode="External" /><Relationship Id="rId56" Type="http://schemas.openxmlformats.org/officeDocument/2006/relationships/hyperlink" Target="https://gemeenteraad.groningen.nl//Documenten/Raadsvoorstel/Zienswijze-herindelingsontwerp-Groningen-Ten-Boer-en-Haren-2.pdf" TargetMode="External" /><Relationship Id="rId57" Type="http://schemas.openxmlformats.org/officeDocument/2006/relationships/hyperlink" Target="https://gemeenteraad.groningen.nl//Documenten/Raadsvoorstel/Septembercirculaire-gemeentefonds-2016-3.pdf" TargetMode="External" /><Relationship Id="rId58" Type="http://schemas.openxmlformats.org/officeDocument/2006/relationships/hyperlink" Target="https://gemeenteraad.groningen.nl//Documenten/Raadsvoorstel/Verordening-Informatiebeheer-gemeente-Groningen-2016-2.pdf" TargetMode="External" /><Relationship Id="rId59" Type="http://schemas.openxmlformats.org/officeDocument/2006/relationships/hyperlink" Target="https://gemeenteraad.groningen.nl//Documenten/Raadsvoorstel/Verordening-tot-wijziging-Graafverordening-en-Telecommunicatieverordening-3.pdf" TargetMode="External" /><Relationship Id="rId60" Type="http://schemas.openxmlformats.org/officeDocument/2006/relationships/hyperlink" Target="https://gemeenteraad.groningen.nl//Documenten/Bijlage/Inrichting-parkeerterrein-Vervalt-zie-erratum.pdf" TargetMode="External" /><Relationship Id="rId61" Type="http://schemas.openxmlformats.org/officeDocument/2006/relationships/hyperlink" Target="https://gemeenteraad.groningen.nl//Documenten/Bijlage/Communicatieplan-1.pdf" TargetMode="External" /><Relationship Id="rId62" Type="http://schemas.openxmlformats.org/officeDocument/2006/relationships/hyperlink" Target="https://gemeenteraad.groningen.nl//Documenten/Bijlage/Vormgevingsplan-voorterrein-1.pdf" TargetMode="External" /><Relationship Id="rId63" Type="http://schemas.openxmlformats.org/officeDocument/2006/relationships/hyperlink" Target="https://gemeenteraad.groningen.nl//Documenten/Bijlage/Ontwerpverklaring-van-geen-bedenkingen-TsZC-rv-1.pdf" TargetMode="External" /><Relationship Id="rId64" Type="http://schemas.openxmlformats.org/officeDocument/2006/relationships/hyperlink" Target="https://gemeenteraad.groningen.nl//Documenten/Bijlage/Ruimtelijke-Onderbouwing-TsZC-1.pdf" TargetMode="External" /><Relationship Id="rId65" Type="http://schemas.openxmlformats.org/officeDocument/2006/relationships/hyperlink" Target="https://gemeenteraad.groningen.nl//Documenten/Bijlage/ERRATUM-Raadsvoorstel-inzake-krediet-bouwrijp-maken-TSZC-p-terrein-Corpus-den-Hoorn-en-planologisch-besluit.pdf" TargetMode="External" /><Relationship Id="rId66" Type="http://schemas.openxmlformats.org/officeDocument/2006/relationships/hyperlink" Target="https://gemeenteraad.groningen.nl//Documenten/Raadsvoorstel/Krediet-bouwrijp-maken-TSZC-p-terrein-Corpus-den-Hoorn-en-planologisch-besluit-2.pdf" TargetMode="External" /><Relationship Id="rId67" Type="http://schemas.openxmlformats.org/officeDocument/2006/relationships/hyperlink" Target="https://gemeenteraad.groningen.nl//Documenten/Raadsvoorstel/Aanvraag-uitvoeringskrediet-vervanging-apparatuur-brugbediening-op-afstand-3.pdf" TargetMode="External" /><Relationship Id="rId68" Type="http://schemas.openxmlformats.org/officeDocument/2006/relationships/hyperlink" Target="https://gemeenteraad.groningen.nl//Documenten/Bijlage/Inpiratiedocument.pdf" TargetMode="External" /><Relationship Id="rId69" Type="http://schemas.openxmlformats.org/officeDocument/2006/relationships/hyperlink" Target="https://gemeenteraad.groningen.nl//Documenten/Bijlage/Participatierapport.pdf" TargetMode="External" /><Relationship Id="rId70" Type="http://schemas.openxmlformats.org/officeDocument/2006/relationships/hyperlink" Target="https://gemeenteraad.groningen.nl//Documenten/Bijlage/Afwegingsmatrix.pdf" TargetMode="External" /><Relationship Id="rId71" Type="http://schemas.openxmlformats.org/officeDocument/2006/relationships/hyperlink" Target="https://gemeenteraad.groningen.nl//Documenten/Bijlage/Alternatieve-route-langs-de-Noordelijke-ringweg.pdf" TargetMode="External" /><Relationship Id="rId78" Type="http://schemas.openxmlformats.org/officeDocument/2006/relationships/hyperlink" Target="https://gemeenteraad.groningen.nl//Documenten/Bijlage/Uitwerkingsdocument.pdf" TargetMode="External" /><Relationship Id="rId79" Type="http://schemas.openxmlformats.org/officeDocument/2006/relationships/hyperlink" Target="https://gemeenteraad.groningen.nl//Documenten/Bijlage/Verslagen.pdf" TargetMode="External" /><Relationship Id="rId80" Type="http://schemas.openxmlformats.org/officeDocument/2006/relationships/hyperlink" Target="https://gemeenteraad.groningen.nl//Documenten/Bijlage/Brief-politie-aan-gemeente-m-b-t-Fietsoversteek-Wilgenpad-Eikenlaan.pdf" TargetMode="External" /><Relationship Id="rId81" Type="http://schemas.openxmlformats.org/officeDocument/2006/relationships/hyperlink" Target="https://gemeenteraad.groningen.nl//Documenten/Bijlage/Brief-van-Fietsersbond-Groningen-aan-gemeente-m-b-t-plannen-voor-de-fietspaden-in-Selwerd-en-Paddepoel.pdf" TargetMode="External" /><Relationship Id="rId82" Type="http://schemas.openxmlformats.org/officeDocument/2006/relationships/hyperlink" Target="https://gemeenteraad.groningen.nl//Documenten/Raadsvoorstel/Tracekeuze-Fietspaden-Paddepoel-en-Selwerd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