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01" w:history="1">
        <w:r>
          <w:rPr>
            <w:rFonts w:ascii="Arial" w:hAnsi="Arial" w:eastAsia="Arial" w:cs="Arial"/>
            <w:color w:val="155CAA"/>
            <w:u w:val="single"/>
          </w:rPr>
          <w:t xml:space="preserve">1 Parkeermaatregelen Indische Buurt en Professorenbuurt-Noord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98" w:history="1">
        <w:r>
          <w:rPr>
            <w:rFonts w:ascii="Arial" w:hAnsi="Arial" w:eastAsia="Arial" w:cs="Arial"/>
            <w:color w:val="155CAA"/>
            <w:u w:val="single"/>
          </w:rPr>
          <w:t xml:space="preserve">2 Verordening Adviesstructuur voor het Sociaal Domein Gemeente Groningen
Stadadviseert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91" w:history="1">
        <w:r>
          <w:rPr>
            <w:rFonts w:ascii="Arial" w:hAnsi="Arial" w:eastAsia="Arial" w:cs="Arial"/>
            <w:color w:val="155CAA"/>
            <w:u w:val="single"/>
          </w:rPr>
          <w:t xml:space="preserve">3 Deelname experiment centrale stemopneming Tweede Kamerverkiezing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92" w:history="1">
        <w:r>
          <w:rPr>
            <w:rFonts w:ascii="Arial" w:hAnsi="Arial" w:eastAsia="Arial" w:cs="Arial"/>
            <w:color w:val="155CAA"/>
            <w:u w:val="single"/>
          </w:rPr>
          <w:t xml:space="preserve">4 Septembercirculaire gemeentefonds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93" w:history="1">
        <w:r>
          <w:rPr>
            <w:rFonts w:ascii="Arial" w:hAnsi="Arial" w:eastAsia="Arial" w:cs="Arial"/>
            <w:color w:val="155CAA"/>
            <w:u w:val="single"/>
          </w:rPr>
          <w:t xml:space="preserve">5 Vaststelling bestemmingsplan Veegplan 2019 (Vervalt zie nieuw voorstel 12-2-2020)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82" w:history="1">
        <w:r>
          <w:rPr>
            <w:rFonts w:ascii="Arial" w:hAnsi="Arial" w:eastAsia="Arial" w:cs="Arial"/>
            <w:color w:val="155CAA"/>
            <w:u w:val="single"/>
          </w:rPr>
          <w:t xml:space="preserve">6 Onderzoek Rekenkamer naar onderhoud Vensterscholen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73" w:history="1">
        <w:r>
          <w:rPr>
            <w:rFonts w:ascii="Arial" w:hAnsi="Arial" w:eastAsia="Arial" w:cs="Arial"/>
            <w:color w:val="155CAA"/>
            <w:u w:val="single"/>
          </w:rPr>
          <w:t xml:space="preserve">7 Cultuurnota kunst en cultuur voor iedereen 2021-2024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67" w:history="1">
        <w:r>
          <w:rPr>
            <w:rFonts w:ascii="Arial" w:hAnsi="Arial" w:eastAsia="Arial" w:cs="Arial"/>
            <w:color w:val="155CAA"/>
            <w:u w:val="single"/>
          </w:rPr>
          <w:t xml:space="preserve">8 Begrotingswijzigingen 2e kwartaal 2020 VGR II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69" w:history="1">
        <w:r>
          <w:rPr>
            <w:rFonts w:ascii="Arial" w:hAnsi="Arial" w:eastAsia="Arial" w:cs="Arial"/>
            <w:color w:val="155CAA"/>
            <w:u w:val="single"/>
          </w:rPr>
          <w:t xml:space="preserve">9 Sport- en beweegvisie 2021+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58" w:history="1">
        <w:r>
          <w:rPr>
            <w:rFonts w:ascii="Arial" w:hAnsi="Arial" w:eastAsia="Arial" w:cs="Arial"/>
            <w:color w:val="155CAA"/>
            <w:u w:val="single"/>
          </w:rPr>
          <w:t xml:space="preserve">10 Gemeentebegroting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59" w:history="1">
        <w:r>
          <w:rPr>
            <w:rFonts w:ascii="Arial" w:hAnsi="Arial" w:eastAsia="Arial" w:cs="Arial"/>
            <w:color w:val="155CAA"/>
            <w:u w:val="single"/>
          </w:rPr>
          <w:t xml:space="preserve">11 Belastingtarieven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57" w:history="1">
        <w:r>
          <w:rPr>
            <w:rFonts w:ascii="Arial" w:hAnsi="Arial" w:eastAsia="Arial" w:cs="Arial"/>
            <w:color w:val="155CAA"/>
            <w:u w:val="single"/>
          </w:rPr>
          <w:t xml:space="preserve">12 Harmonisatie Marktverordening 2021 en Verordening marktgelden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56" w:history="1">
        <w:r>
          <w:rPr>
            <w:rFonts w:ascii="Arial" w:hAnsi="Arial" w:eastAsia="Arial" w:cs="Arial"/>
            <w:color w:val="155CAA"/>
            <w:u w:val="single"/>
          </w:rPr>
          <w:t xml:space="preserve">13 Herijking Stedelijk Investeringsfonds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01"/>
      <w:r w:rsidRPr="00A448AC">
        <w:rPr>
          <w:rFonts w:ascii="Arial" w:hAnsi="Arial" w:cs="Arial"/>
          <w:b/>
          <w:bCs/>
          <w:color w:val="303F4C"/>
          <w:lang w:val="en-US"/>
        </w:rPr>
        <w:t>Parkeermaatregelen Indische Buurt en Professorenbuurt-Noord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 14:44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Parkeermaatregelen Indische Buurt en Professorenbuurt-Noord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Parkeerplan Indische Buurt en Professorenbuurt-Noord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Reactierapport Indische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Parkeerbelastingverordening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98"/>
      <w:r w:rsidRPr="00A448AC">
        <w:rPr>
          <w:rFonts w:ascii="Arial" w:hAnsi="Arial" w:cs="Arial"/>
          <w:b/>
          <w:bCs/>
          <w:color w:val="303F4C"/>
          <w:lang w:val="en-US"/>
        </w:rPr>
        <w:t>Verordening Adviesstructuur voor het Sociaal Domein Gemeente Groningen
Stadadviseert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adviesstructuur sociaal domein (gewijzigd 9-11-2020)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Basisdocument Adviesgroep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Leidraad Adviesgroep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Profiel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Adviesstructuur voor het Sociaal Domein Gemeente Groningen Stadadviseert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91"/>
      <w:r w:rsidRPr="00A448AC">
        <w:rPr>
          <w:rFonts w:ascii="Arial" w:hAnsi="Arial" w:cs="Arial"/>
          <w:b/>
          <w:bCs/>
          <w:color w:val="303F4C"/>
          <w:lang w:val="en-US"/>
        </w:rPr>
        <w:t>Deelname experiment centrale stemopneming Tweede Kamerverkiezing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Deelname experiment centrale stemopneming Tweede Kamerverkiezing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92"/>
      <w:r w:rsidRPr="00A448AC">
        <w:rPr>
          <w:rFonts w:ascii="Arial" w:hAnsi="Arial" w:cs="Arial"/>
          <w:b/>
          <w:bCs/>
          <w:color w:val="303F4C"/>
          <w:lang w:val="en-US"/>
        </w:rPr>
        <w:t>Septembercirculaire gemeentefonds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Septembercirculaire gemeentefonds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93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Veegplan 2019 (Vervalt zie nieuw voorstel 12-2-2020)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Veegplan 2019 (vervalt)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bestemmingsplan Veegplan 2019 Toelichting en Regels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Zienswijzenverslag bestemmingsplan Veegplan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82"/>
      <w:r w:rsidRPr="00A448AC">
        <w:rPr>
          <w:rFonts w:ascii="Arial" w:hAnsi="Arial" w:cs="Arial"/>
          <w:b/>
          <w:bCs/>
          <w:color w:val="303F4C"/>
          <w:lang w:val="en-US"/>
        </w:rPr>
        <w:t>Onderzoek Rekenkamer naar onderhoud Vensterscholen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Rekenkamer naar onderhoud Vensterscholen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onderzoeksrapport onderhoud vensterscholen Rekenkamer sept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73"/>
      <w:r w:rsidRPr="00A448AC">
        <w:rPr>
          <w:rFonts w:ascii="Arial" w:hAnsi="Arial" w:cs="Arial"/>
          <w:b/>
          <w:bCs/>
          <w:color w:val="303F4C"/>
          <w:lang w:val="en-US"/>
        </w:rPr>
        <w:t>Cultuurnota kunst en cultuur voor iedereen 2021-2024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 09:08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Cultuurnota kunst en cultuur voor iedereen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Cultuurnota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Appendix I Overzicht subsidiebesluiten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Appendix II Subsidiebesluiten per instelling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Advies Kunstraad Groningen cultuurnota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Reactienotitie advies Kunstraad Groningen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Reactienotitie advies 2021-2024 aanvulling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67"/>
      <w:r w:rsidRPr="00A448AC">
        <w:rPr>
          <w:rFonts w:ascii="Arial" w:hAnsi="Arial" w:cs="Arial"/>
          <w:b/>
          <w:bCs/>
          <w:color w:val="303F4C"/>
          <w:lang w:val="en-US"/>
        </w:rPr>
        <w:t>Begrotingswijzigingen 2e kwartaal 2020 VGR II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2e kwartaal 2020 VGR II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Begrotingswijzigingen 2e kwartaal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69"/>
      <w:r w:rsidRPr="00A448AC">
        <w:rPr>
          <w:rFonts w:ascii="Arial" w:hAnsi="Arial" w:cs="Arial"/>
          <w:b/>
          <w:bCs/>
          <w:color w:val="303F4C"/>
          <w:lang w:val="en-US"/>
        </w:rPr>
        <w:t>Sport- en beweegvisie 2021+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Sport- en beweegvisie 2021+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Sportief kapitaal voor iedere Groninger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conceptversie Sport- en beweegvisie 2021+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Reactie Sportkoepel Sport- en beweegvisie 2021 - Sportief kapitaal voor iedere Groninger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58"/>
      <w:r w:rsidRPr="00A448AC">
        <w:rPr>
          <w:rFonts w:ascii="Arial" w:hAnsi="Arial" w:cs="Arial"/>
          <w:b/>
          <w:bCs/>
          <w:color w:val="303F4C"/>
          <w:lang w:val="en-US"/>
        </w:rPr>
        <w:t>Gemeentebegroting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 12:50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Gemeentebegroting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aanbiedingsbrief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Begroting in een oogopslag rv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Ontwerpbegroting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Intensiveringen en Hervormingen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Managementsamenvatting programma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Onderzoeksplan doeltreffendheid en doelmatigheid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Kredietvoorstel investeringen in riolering en in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Kredietvoorstel grondbedrijf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Instellen reserve Grondzaken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Ambtelijke presentatie begroting 2021 (05102020)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59"/>
      <w:r w:rsidRPr="00A448AC">
        <w:rPr>
          <w:rFonts w:ascii="Arial" w:hAnsi="Arial" w:cs="Arial"/>
          <w:b/>
          <w:bCs/>
          <w:color w:val="303F4C"/>
          <w:lang w:val="en-US"/>
        </w:rPr>
        <w:t>Belastingtarieven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Belastingtarieven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op de heffing en invordering onroerende zaakbelastingen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op de heffing en invordering roerende zaakbelastingen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Verordening op de heffing en invordering hondenbelasting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op de heffing en invordering rioolheffing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Verordening op de heffing en invordering parkeerbelastingen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Verordening op de heffing en invordering precariobelasting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Verordening op de heffing en invordering brug- en havengeld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Verordening op de heffing en invordering leges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Verordening op de heffing en invordering begrafenisrechten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Verordening op de heffing en invordering afvalstoffenheffing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11 Kwijtscheldingsverordening gemeentelijke belastingen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57"/>
      <w:r w:rsidRPr="00A448AC">
        <w:rPr>
          <w:rFonts w:ascii="Arial" w:hAnsi="Arial" w:cs="Arial"/>
          <w:b/>
          <w:bCs/>
          <w:color w:val="303F4C"/>
          <w:lang w:val="en-US"/>
        </w:rPr>
        <w:t>Harmonisatie Marktverordening 2021 en Verordening marktgelden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Harmonisatie Marktverordening 2021 en Verordening marktgelden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marktverordening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marktgelden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56"/>
      <w:r w:rsidRPr="00A448AC">
        <w:rPr>
          <w:rFonts w:ascii="Arial" w:hAnsi="Arial" w:cs="Arial"/>
          <w:b/>
          <w:bCs/>
          <w:color w:val="303F4C"/>
          <w:lang w:val="en-US"/>
        </w:rPr>
        <w:t>Herijking Stedelijk Investeringsfonds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Herijking Stedelijk Investeringsfonds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Het Stedelijk Investeringsfonds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arkeermaatregelen-Indische-Buurt-en-Professorenbuurt-Noord.pdf" TargetMode="External" /><Relationship Id="rId25" Type="http://schemas.openxmlformats.org/officeDocument/2006/relationships/hyperlink" Target="https://gemeenteraad.groningen.nl//Documenten/Bijlage/Bijlage-1-Parkeerplan-Indische-Buurt-en-Professorenbuurt-Noord.pdf" TargetMode="External" /><Relationship Id="rId26" Type="http://schemas.openxmlformats.org/officeDocument/2006/relationships/hyperlink" Target="https://gemeenteraad.groningen.nl//Documenten/Bijlage/Bijlage-2-Reactierapport-Indische-buurt.pdf" TargetMode="External" /><Relationship Id="rId27" Type="http://schemas.openxmlformats.org/officeDocument/2006/relationships/hyperlink" Target="https://gemeenteraad.groningen.nl//Documenten/Bijlage/Bijlage-3-Parkeerbelastingverordening.pdf" TargetMode="External" /><Relationship Id="rId28" Type="http://schemas.openxmlformats.org/officeDocument/2006/relationships/hyperlink" Target="https://gemeenteraad.groningen.nl//Documenten/Raadsvoorstel/Verordening-adviesstructuur-sociaal-domein-gewijzigd.pdf" TargetMode="External" /><Relationship Id="rId29" Type="http://schemas.openxmlformats.org/officeDocument/2006/relationships/hyperlink" Target="https://gemeenteraad.groningen.nl//Documenten/Bijlage/Bijlage-1-Basisdocument-Adviesgroep-Sociaal-Domein.pdf" TargetMode="External" /><Relationship Id="rId36" Type="http://schemas.openxmlformats.org/officeDocument/2006/relationships/hyperlink" Target="https://gemeenteraad.groningen.nl//Documenten/Bijlage/Bijlage-2-Leidraad-Adviesgroep-Sociaal-Domein.pdf" TargetMode="External" /><Relationship Id="rId37" Type="http://schemas.openxmlformats.org/officeDocument/2006/relationships/hyperlink" Target="https://gemeenteraad.groningen.nl//Documenten/Bijlage/Bijlage-3-Profiel.pdf" TargetMode="External" /><Relationship Id="rId38" Type="http://schemas.openxmlformats.org/officeDocument/2006/relationships/hyperlink" Target="https://gemeenteraad.groningen.nl//Documenten/Bijlage/Bijlage-4-Verordening-Adviesstructuur-voor-het-Sociaal-Domein-Gemeente-Groningen-Stadadviseert.pdf" TargetMode="External" /><Relationship Id="rId39" Type="http://schemas.openxmlformats.org/officeDocument/2006/relationships/hyperlink" Target="https://gemeenteraad.groningen.nl//Documenten/Raadsvoorstel/Deelname-experiment-centrale-stemopneming-Tweede-Kamerverkiezing-2021.pdf" TargetMode="External" /><Relationship Id="rId40" Type="http://schemas.openxmlformats.org/officeDocument/2006/relationships/hyperlink" Target="https://gemeenteraad.groningen.nl//Documenten/Raadsvoorstel/Septembercirculaire-gemeentefonds-2020.pdf" TargetMode="External" /><Relationship Id="rId41" Type="http://schemas.openxmlformats.org/officeDocument/2006/relationships/hyperlink" Target="https://gemeenteraad.groningen.nl//Documenten/Raadsvoorstel/Vaststelling-bestemmingsplan-Veegplan-2019.pdf" TargetMode="External" /><Relationship Id="rId42" Type="http://schemas.openxmlformats.org/officeDocument/2006/relationships/hyperlink" Target="https://gemeenteraad.groningen.nl//Documenten/Bijlage/Bijlage-1-bestemmingsplan-Veegplan-2019-Toelichting-en-Regels-bijlage.pdf" TargetMode="External" /><Relationship Id="rId43" Type="http://schemas.openxmlformats.org/officeDocument/2006/relationships/hyperlink" Target="https://gemeenteraad.groningen.nl//Documenten/Bijlage/Bijlage-2-Zienswijzenverslag-bestemmingsplan-Veegplan-2019.pdf" TargetMode="External" /><Relationship Id="rId44" Type="http://schemas.openxmlformats.org/officeDocument/2006/relationships/hyperlink" Target="https://gemeenteraad.groningen.nl//Documenten/Raadsvoorstel/Onderzoek-Rekenkamer-naar-onderhoud-Vensterscholen.pdf" TargetMode="External" /><Relationship Id="rId45" Type="http://schemas.openxmlformats.org/officeDocument/2006/relationships/hyperlink" Target="https://gemeenteraad.groningen.nl//Documenten/Bijlage/Bijlage-onderzoeksrapport-onderhoud-vensterscholen-Rekenkamer-sept-2020.pdf" TargetMode="External" /><Relationship Id="rId46" Type="http://schemas.openxmlformats.org/officeDocument/2006/relationships/hyperlink" Target="https://gemeenteraad.groningen.nl//Documenten/Raadsvoorstel/Cultuurnota-kunst-en-cultuur-voor-iedereen-2021-2024.pdf" TargetMode="External" /><Relationship Id="rId47" Type="http://schemas.openxmlformats.org/officeDocument/2006/relationships/hyperlink" Target="https://gemeenteraad.groningen.nl//Documenten/Bijlage/Bijlage-1-Cultuurnota-2021-2024.pdf" TargetMode="External" /><Relationship Id="rId54" Type="http://schemas.openxmlformats.org/officeDocument/2006/relationships/hyperlink" Target="https://gemeenteraad.groningen.nl//Documenten/Bijlage/Bijlage-2-Appendix-I-Overzicht-subsidiebesluiten.pdf" TargetMode="External" /><Relationship Id="rId55" Type="http://schemas.openxmlformats.org/officeDocument/2006/relationships/hyperlink" Target="https://gemeenteraad.groningen.nl//Documenten/Bijlage/Bijlage-3-Appendix-II-Subsidiebesluiten-per-instelling.pdf" TargetMode="External" /><Relationship Id="rId56" Type="http://schemas.openxmlformats.org/officeDocument/2006/relationships/hyperlink" Target="https://gemeenteraad.groningen.nl//Documenten/Bijlage/Bijlage-4-Advies-Kunstraad-Groningen-cultuurnota-2021-2024.pdf" TargetMode="External" /><Relationship Id="rId57" Type="http://schemas.openxmlformats.org/officeDocument/2006/relationships/hyperlink" Target="https://gemeenteraad.groningen.nl//Documenten/Bijlage/Bijlage-5-Reactienotitie-advies-Kunstraad-Groningen-2021-2024.pdf" TargetMode="External" /><Relationship Id="rId58" Type="http://schemas.openxmlformats.org/officeDocument/2006/relationships/hyperlink" Target="https://gemeenteraad.groningen.nl//Documenten/Bijlage/Bijlage-6-Reactienotitie-advies-2021-2024-aanvulling.pdf" TargetMode="External" /><Relationship Id="rId59" Type="http://schemas.openxmlformats.org/officeDocument/2006/relationships/hyperlink" Target="https://gemeenteraad.groningen.nl//Documenten/Raadsvoorstel/Begrotingswijzigingen-2e-kwartaal-2020-VGR-II.pdf" TargetMode="External" /><Relationship Id="rId60" Type="http://schemas.openxmlformats.org/officeDocument/2006/relationships/hyperlink" Target="https://gemeenteraad.groningen.nl//Documenten/Bijlage/Bijlage-Begrotingswijzigingen-2e-kwartaal-2020.pdf" TargetMode="External" /><Relationship Id="rId61" Type="http://schemas.openxmlformats.org/officeDocument/2006/relationships/hyperlink" Target="https://gemeenteraad.groningen.nl//Documenten/Raadsvoorstel/Sport-en-beweegvisie-2021.pdf" TargetMode="External" /><Relationship Id="rId62" Type="http://schemas.openxmlformats.org/officeDocument/2006/relationships/hyperlink" Target="https://gemeenteraad.groningen.nl//Documenten/Bijlage/Bijlage-1-Sportief-kapitaal-voor-iedere-Groninger.pdf" TargetMode="External" /><Relationship Id="rId63" Type="http://schemas.openxmlformats.org/officeDocument/2006/relationships/hyperlink" Target="https://gemeenteraad.groningen.nl//Documenten/Bijlage/Bijlage-2-Advies-conceptversie-Sport-en-beweegvisie-2021.pdf" TargetMode="External" /><Relationship Id="rId64" Type="http://schemas.openxmlformats.org/officeDocument/2006/relationships/hyperlink" Target="https://gemeenteraad.groningen.nl//Documenten/Bijlage/Bijlage-3-Reactie-Sportkoepel-Sport-en-beweegvisie-2021-Sportief-kapitaal-voor-iedere-Groninger.pdf" TargetMode="External" /><Relationship Id="rId65" Type="http://schemas.openxmlformats.org/officeDocument/2006/relationships/hyperlink" Target="https://gemeenteraad.groningen.nl//Documenten/Raadsvoorstel/Gemeentebegroting-2021.pdf" TargetMode="External" /><Relationship Id="rId66" Type="http://schemas.openxmlformats.org/officeDocument/2006/relationships/hyperlink" Target="https://gemeenteraad.groningen.nl//Documenten/Collegebrief/Aanbiedingsbrief-Gemeentebegroting-2021.pdf" TargetMode="External" /><Relationship Id="rId67" Type="http://schemas.openxmlformats.org/officeDocument/2006/relationships/hyperlink" Target="https://gemeenteraad.groningen.nl//Documenten/Bijlage/Bijlage-bij-aanbiedingsbrief-in-tijden-van-Corona.pdf" TargetMode="External" /><Relationship Id="rId68" Type="http://schemas.openxmlformats.org/officeDocument/2006/relationships/hyperlink" Target="https://gemeenteraad.groningen.nl//Documenten/Bijlage/Bijlage-2-Begroting-in-een-oogopslag-rv.pdf" TargetMode="External" /><Relationship Id="rId69" Type="http://schemas.openxmlformats.org/officeDocument/2006/relationships/hyperlink" Target="https://gemeenteraad.groningen.nl//Documenten/Bijlage/Bijlage-3-Ontwerpbegroting.pdf" TargetMode="External" /><Relationship Id="rId70" Type="http://schemas.openxmlformats.org/officeDocument/2006/relationships/hyperlink" Target="https://gemeenteraad.groningen.nl//Documenten/Bijlage/Bijlage-4-Intensiveringen-en-Hervormingen.pdf" TargetMode="External" /><Relationship Id="rId71" Type="http://schemas.openxmlformats.org/officeDocument/2006/relationships/hyperlink" Target="https://gemeenteraad.groningen.nl//Documenten/Bijlage/Bijlage-5-Managementsamenvatting-programma-1.pdf" TargetMode="External" /><Relationship Id="rId78" Type="http://schemas.openxmlformats.org/officeDocument/2006/relationships/hyperlink" Target="https://gemeenteraad.groningen.nl//Documenten/Bijlage/Bijlage-6-Onderzoeksplan-doeltreffendheid-en-doelmatigheid-2021.pdf" TargetMode="External" /><Relationship Id="rId79" Type="http://schemas.openxmlformats.org/officeDocument/2006/relationships/hyperlink" Target="https://gemeenteraad.groningen.nl//Documenten/Bijlage/Bijlage-7-Kredietvoorstel-investeringen-in-riolering-en-in-openbare-ruimte.pdf" TargetMode="External" /><Relationship Id="rId80" Type="http://schemas.openxmlformats.org/officeDocument/2006/relationships/hyperlink" Target="https://gemeenteraad.groningen.nl//Documenten/Bijlage/Bijlage-8-Kredietvoorstel-grondbedrijf.pdf" TargetMode="External" /><Relationship Id="rId81" Type="http://schemas.openxmlformats.org/officeDocument/2006/relationships/hyperlink" Target="https://gemeenteraad.groningen.nl//Documenten/Bijlage/Bijlage-9-Instellen-reserve-Grondzaken.pdf" TargetMode="External" /><Relationship Id="rId82" Type="http://schemas.openxmlformats.org/officeDocument/2006/relationships/hyperlink" Target="https://gemeenteraad.groningen.nl//Documenten/Presentatie/Ambtelijke-presentatie-begroting-2021-05102020.pdf" TargetMode="External" /><Relationship Id="rId83" Type="http://schemas.openxmlformats.org/officeDocument/2006/relationships/hyperlink" Target="https://gemeenteraad.groningen.nl//Documenten/Raadsvoorstel/Belastingtarieven-2021.pdf" TargetMode="External" /><Relationship Id="rId84" Type="http://schemas.openxmlformats.org/officeDocument/2006/relationships/hyperlink" Target="https://gemeenteraad.groningen.nl//Documenten/Bijlage/Bijlage-1-Verordening-op-de-heffing-en-invordering-onroerende-zaakbelastingen-2021.pdf" TargetMode="External" /><Relationship Id="rId85" Type="http://schemas.openxmlformats.org/officeDocument/2006/relationships/hyperlink" Target="https://gemeenteraad.groningen.nl//Documenten/Bijlage/Bijlage-2-Verordening-op-de-heffing-en-invordering-roerende-zaakbelastingen-2021.pdf" TargetMode="External" /><Relationship Id="rId86" Type="http://schemas.openxmlformats.org/officeDocument/2006/relationships/hyperlink" Target="https://gemeenteraad.groningen.nl//Documenten/Bijlage/Bijlage-3-Verordening-op-de-heffing-en-invordering-hondenbelasting-2021.pdf" TargetMode="External" /><Relationship Id="rId87" Type="http://schemas.openxmlformats.org/officeDocument/2006/relationships/hyperlink" Target="https://gemeenteraad.groningen.nl//Documenten/Bijlage/Bijlage-4-Verordening-op-de-heffing-en-invordering-rioolheffing-2021.pdf" TargetMode="External" /><Relationship Id="rId88" Type="http://schemas.openxmlformats.org/officeDocument/2006/relationships/hyperlink" Target="https://gemeenteraad.groningen.nl//Documenten/Bijlage/Bijlage-5-Verordening-op-de-heffing-en-invordering-parkeerbelastingen-2021.pdf" TargetMode="External" /><Relationship Id="rId89" Type="http://schemas.openxmlformats.org/officeDocument/2006/relationships/hyperlink" Target="https://gemeenteraad.groningen.nl//Documenten/Bijlage/Bijlage-6-Verordening-op-de-heffing-en-invordering-precariobelasting-2021.pdf" TargetMode="External" /><Relationship Id="rId90" Type="http://schemas.openxmlformats.org/officeDocument/2006/relationships/hyperlink" Target="https://gemeenteraad.groningen.nl//Documenten/Bijlage/Bijlage-7-Verordening-op-de-heffing-en-invordering-brug-en-havengeld-2021.pdf" TargetMode="External" /><Relationship Id="rId91" Type="http://schemas.openxmlformats.org/officeDocument/2006/relationships/hyperlink" Target="https://gemeenteraad.groningen.nl//Documenten/Bijlage/Bijlage-8-Verordening-op-de-heffing-en-invordering-leges-2021.pdf" TargetMode="External" /><Relationship Id="rId92" Type="http://schemas.openxmlformats.org/officeDocument/2006/relationships/hyperlink" Target="https://gemeenteraad.groningen.nl//Documenten/Bijlage/Bijlage-9-Verordening-op-de-heffing-en-invordering-begrafenisrechten-2021.pdf" TargetMode="External" /><Relationship Id="rId93" Type="http://schemas.openxmlformats.org/officeDocument/2006/relationships/hyperlink" Target="https://gemeenteraad.groningen.nl//Documenten/Bijlage/Bijlage-10-Verordening-op-de-heffing-en-invordering-afvalstoffenheffing-2021.pdf" TargetMode="External" /><Relationship Id="rId94" Type="http://schemas.openxmlformats.org/officeDocument/2006/relationships/hyperlink" Target="https://gemeenteraad.groningen.nl//Documenten/Bijlage/Bijlage-11-Kwijtscheldingsverordening-gemeentelijke-belastingen-2021.pdf" TargetMode="External" /><Relationship Id="rId95" Type="http://schemas.openxmlformats.org/officeDocument/2006/relationships/hyperlink" Target="https://gemeenteraad.groningen.nl//Documenten/Raadsvoorstel/Harmonisatie-Marktverordening-2021-en-Verordening-marktgelden-2021.pdf" TargetMode="External" /><Relationship Id="rId96" Type="http://schemas.openxmlformats.org/officeDocument/2006/relationships/hyperlink" Target="https://gemeenteraad.groningen.nl//Documenten/Bijlage/Bijlage-1-marktverordening-2021.pdf" TargetMode="External" /><Relationship Id="rId97" Type="http://schemas.openxmlformats.org/officeDocument/2006/relationships/hyperlink" Target="https://gemeenteraad.groningen.nl//Documenten/Bijlage/Bijlage-2-Verordening-marktgelden-2021.pdf" TargetMode="External" /><Relationship Id="rId98" Type="http://schemas.openxmlformats.org/officeDocument/2006/relationships/hyperlink" Target="https://gemeenteraad.groningen.nl//Documenten/Raadsvoorstel/Herijking-Stedelijk-Investeringsfonds-1.pdf" TargetMode="External" /><Relationship Id="rId99" Type="http://schemas.openxmlformats.org/officeDocument/2006/relationships/hyperlink" Target="https://gemeenteraad.groningen.nl//Documenten/Bijlage/Bijlage-Het-Stedelijk-Investeringsfonds-2021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