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144" w:history="1">
        <w:r>
          <w:rPr>
            <w:rFonts w:ascii="Arial" w:hAnsi="Arial" w:eastAsia="Arial" w:cs="Arial"/>
            <w:color w:val="155CAA"/>
            <w:u w:val="single"/>
          </w:rPr>
          <w:t xml:space="preserve">1 Resultaat Europees Sociaal Fonds (ESF) 2014-2020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158" w:history="1">
        <w:r>
          <w:rPr>
            <w:rFonts w:ascii="Arial" w:hAnsi="Arial" w:eastAsia="Arial" w:cs="Arial"/>
            <w:color w:val="155CAA"/>
            <w:u w:val="single"/>
          </w:rPr>
          <w:t xml:space="preserve">2 Begrotingswijzigingen 3e kwartaal 2020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131" w:history="1">
        <w:r>
          <w:rPr>
            <w:rFonts w:ascii="Arial" w:hAnsi="Arial" w:eastAsia="Arial" w:cs="Arial"/>
            <w:color w:val="155CAA"/>
            <w:u w:val="single"/>
          </w:rPr>
          <w:t xml:space="preserve">3 Co-investeringsfonds Sport voorstellen 2021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148" w:history="1">
        <w:r>
          <w:rPr>
            <w:rFonts w:ascii="Arial" w:hAnsi="Arial" w:eastAsia="Arial" w:cs="Arial"/>
            <w:color w:val="155CAA"/>
            <w:u w:val="single"/>
          </w:rPr>
          <w:t xml:space="preserve">4 Harmonisatie afvalstoffenverordening gemeente Groningen 2021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143" w:history="1">
        <w:r>
          <w:rPr>
            <w:rFonts w:ascii="Arial" w:hAnsi="Arial" w:eastAsia="Arial" w:cs="Arial"/>
            <w:color w:val="155CAA"/>
            <w:u w:val="single"/>
          </w:rPr>
          <w:t xml:space="preserve">5 Kredietaanvraag Kermisexploitantenterrein (KET)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046" w:history="1">
        <w:r>
          <w:rPr>
            <w:rFonts w:ascii="Arial" w:hAnsi="Arial" w:eastAsia="Arial" w:cs="Arial"/>
            <w:color w:val="155CAA"/>
            <w:u w:val="single"/>
          </w:rPr>
          <w:t xml:space="preserve">6 Vervangingsinvesteringen (VIP) 2021 voorbereidingskrediet bodemonderzoek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137" w:history="1">
        <w:r>
          <w:rPr>
            <w:rFonts w:ascii="Arial" w:hAnsi="Arial" w:eastAsia="Arial" w:cs="Arial"/>
            <w:color w:val="155CAA"/>
            <w:u w:val="single"/>
          </w:rPr>
          <w:t xml:space="preserve">7 Harmonisatie cliëntenraad Werk, Inkomen en Maatschappelijke Participatie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135" w:history="1">
        <w:r>
          <w:rPr>
            <w:rFonts w:ascii="Arial" w:hAnsi="Arial" w:eastAsia="Arial" w:cs="Arial"/>
            <w:color w:val="155CAA"/>
            <w:u w:val="single"/>
          </w:rPr>
          <w:t xml:space="preserve">8 Verzamelbesluit 3 herindeling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098" w:history="1">
        <w:r>
          <w:rPr>
            <w:rFonts w:ascii="Arial" w:hAnsi="Arial" w:eastAsia="Arial" w:cs="Arial"/>
            <w:color w:val="155CAA"/>
            <w:u w:val="single"/>
          </w:rPr>
          <w:t xml:space="preserve">9 Verordening Adviesstructuur voor het Sociaal Domein Gemeente Groningen
Stadadviseert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122" w:history="1">
        <w:r>
          <w:rPr>
            <w:rFonts w:ascii="Arial" w:hAnsi="Arial" w:eastAsia="Arial" w:cs="Arial"/>
            <w:color w:val="155CAA"/>
            <w:u w:val="single"/>
          </w:rPr>
          <w:t xml:space="preserve">10 Aanbesteding WarmteStad t.b.v. wijkvernieuwing Selwerd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121" w:history="1">
        <w:r>
          <w:rPr>
            <w:rFonts w:ascii="Arial" w:hAnsi="Arial" w:eastAsia="Arial" w:cs="Arial"/>
            <w:color w:val="155CAA"/>
            <w:u w:val="single"/>
          </w:rPr>
          <w:t xml:space="preserve">11 Aankoop tijdelijke huisvesting onderwijs Meerstad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125" w:history="1">
        <w:r>
          <w:rPr>
            <w:rFonts w:ascii="Arial" w:hAnsi="Arial" w:eastAsia="Arial" w:cs="Arial"/>
            <w:color w:val="155CAA"/>
            <w:u w:val="single"/>
          </w:rPr>
          <w:t xml:space="preserve">12 Aanvullende kredietaanvraag inpassingskosten Ten Boer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127" w:history="1">
        <w:r>
          <w:rPr>
            <w:rFonts w:ascii="Arial" w:hAnsi="Arial" w:eastAsia="Arial" w:cs="Arial"/>
            <w:color w:val="155CAA"/>
            <w:u w:val="single"/>
          </w:rPr>
          <w:t xml:space="preserve">13 Bouwverordening 2021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129" w:history="1">
        <w:r>
          <w:rPr>
            <w:rFonts w:ascii="Arial" w:hAnsi="Arial" w:eastAsia="Arial" w:cs="Arial"/>
            <w:color w:val="155CAA"/>
            <w:u w:val="single"/>
          </w:rPr>
          <w:t xml:space="preserve">14 Harmonisatie welstandsbeleid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118" w:history="1">
        <w:r>
          <w:rPr>
            <w:rFonts w:ascii="Arial" w:hAnsi="Arial" w:eastAsia="Arial" w:cs="Arial"/>
            <w:color w:val="155CAA"/>
            <w:u w:val="single"/>
          </w:rPr>
          <w:t xml:space="preserve">15 Herijking kredieten Binnenstadsvisie Bestemming Binnenstad en Definitief Ontwerp Bussen over Oost (motie DIepenring voor alle Stadjers)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109" w:history="1">
        <w:r>
          <w:rPr>
            <w:rFonts w:ascii="Arial" w:hAnsi="Arial" w:eastAsia="Arial" w:cs="Arial"/>
            <w:color w:val="155CAA"/>
            <w:u w:val="single"/>
          </w:rPr>
          <w:t xml:space="preserve">16 Herontwikkeling locatie St. Jansstraat herhuisvesting VRIJDAG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130" w:history="1">
        <w:r>
          <w:rPr>
            <w:rFonts w:ascii="Arial" w:hAnsi="Arial" w:eastAsia="Arial" w:cs="Arial"/>
            <w:color w:val="155CAA"/>
            <w:u w:val="single"/>
          </w:rPr>
          <w:t xml:space="preserve">17 Krediet bushaltes Ring Zuid en indexering Papiermolentunnel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128" w:history="1">
        <w:r>
          <w:rPr>
            <w:rFonts w:ascii="Arial" w:hAnsi="Arial" w:eastAsia="Arial" w:cs="Arial"/>
            <w:color w:val="155CAA"/>
            <w:u w:val="single"/>
          </w:rPr>
          <w:t xml:space="preserve">18 Nacalculatie IKC Borgman Ebbinge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120" w:history="1">
        <w:r>
          <w:rPr>
            <w:rFonts w:ascii="Arial" w:hAnsi="Arial" w:eastAsia="Arial" w:cs="Arial"/>
            <w:color w:val="155CAA"/>
            <w:u w:val="single"/>
          </w:rPr>
          <w:t xml:space="preserve">19 Programma en overzicht onderwijshuisvesting 2021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119" w:history="1">
        <w:r>
          <w:rPr>
            <w:rFonts w:ascii="Arial" w:hAnsi="Arial" w:eastAsia="Arial" w:cs="Arial"/>
            <w:color w:val="155CAA"/>
            <w:u w:val="single"/>
          </w:rPr>
          <w:t xml:space="preserve">20 Reclamenota 2021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124" w:history="1">
        <w:r>
          <w:rPr>
            <w:rFonts w:ascii="Arial" w:hAnsi="Arial" w:eastAsia="Arial" w:cs="Arial"/>
            <w:color w:val="155CAA"/>
            <w:u w:val="single"/>
          </w:rPr>
          <w:t xml:space="preserve">21 Verordening individuele studietoeslag Participatiewet 2020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123" w:history="1">
        <w:r>
          <w:rPr>
            <w:rFonts w:ascii="Arial" w:hAnsi="Arial" w:eastAsia="Arial" w:cs="Arial"/>
            <w:color w:val="155CAA"/>
            <w:u w:val="single"/>
          </w:rPr>
          <w:t xml:space="preserve">22 Voorbereidingskrediet Herinrichting Rodeweeshuisstraat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126" w:history="1">
        <w:r>
          <w:rPr>
            <w:rFonts w:ascii="Arial" w:hAnsi="Arial" w:eastAsia="Arial" w:cs="Arial"/>
            <w:color w:val="155CAA"/>
            <w:u w:val="single"/>
          </w:rPr>
          <w:t xml:space="preserve">23 Wijzigingen Steunpakket COVID-19 Cultuur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144"/>
      <w:r w:rsidRPr="00A448AC">
        <w:rPr>
          <w:rFonts w:ascii="Arial" w:hAnsi="Arial" w:cs="Arial"/>
          <w:b/>
          <w:bCs/>
          <w:color w:val="303F4C"/>
          <w:lang w:val="en-US"/>
        </w:rPr>
        <w:t>Resultaat Europees Sociaal Fonds (ESF) 2014-2020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 17:14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Resultaat Europees Sociaal Fonds (ESF) 2014-2020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Resultaat Europees Sociaal Fonds (ESF) 2014-2020 (VERVALT)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158"/>
      <w:r w:rsidRPr="00A448AC">
        <w:rPr>
          <w:rFonts w:ascii="Arial" w:hAnsi="Arial" w:cs="Arial"/>
          <w:b/>
          <w:bCs/>
          <w:color w:val="303F4C"/>
          <w:lang w:val="en-US"/>
        </w:rPr>
        <w:t>Begrotingswijzigingen 3e kwartaal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 10:11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Begrotingswijzigingen 3e kwartaal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Begrotingswijzigingen 3e kwartaal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131"/>
      <w:r w:rsidRPr="00A448AC">
        <w:rPr>
          <w:rFonts w:ascii="Arial" w:hAnsi="Arial" w:cs="Arial"/>
          <w:b/>
          <w:bCs/>
          <w:color w:val="303F4C"/>
          <w:lang w:val="en-US"/>
        </w:rPr>
        <w:t>Co-investeringsfonds Sport voorstellen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 13:38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Co-investeringsfonds Sport voorstellen en vervanging lichtmasten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reactie Sportkoepel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Co-investeringsfonds Sport voorstellen 2021 (voorstel vervallen i.v.m. aangenomen amendement begrotingsraad 11-11-2020)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148"/>
      <w:r w:rsidRPr="00A448AC">
        <w:rPr>
          <w:rFonts w:ascii="Arial" w:hAnsi="Arial" w:cs="Arial"/>
          <w:b/>
          <w:bCs/>
          <w:color w:val="303F4C"/>
          <w:lang w:val="en-US"/>
        </w:rPr>
        <w:t>Harmonisatie afvalstoffenverordening gemeente Groningen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 13:42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Harmonisatie afvalstoffenverordening gemeente Groningen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Afvalstoffenverordening gemeente Groningen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Uitvoeringsbesluit Afvalstoffenverordening gemeente Groningen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Eindverslag ingekomen zienswijzen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143"/>
      <w:r w:rsidRPr="00A448AC">
        <w:rPr>
          <w:rFonts w:ascii="Arial" w:hAnsi="Arial" w:cs="Arial"/>
          <w:b/>
          <w:bCs/>
          <w:color w:val="303F4C"/>
          <w:lang w:val="en-US"/>
        </w:rPr>
        <w:t>Kredietaanvraag Kermisexploitantenterrein (KET)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 15:03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Kermisexploitantenterrein (KET)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412,17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Exploitatiebegroting 2020 Kermisexploitantenterrein (Helpman-Noord) - geheimhouding opgeheven n.a.v. raadsbesluit 3-4-24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046"/>
      <w:r w:rsidRPr="00A448AC">
        <w:rPr>
          <w:rFonts w:ascii="Arial" w:hAnsi="Arial" w:cs="Arial"/>
          <w:b/>
          <w:bCs/>
          <w:color w:val="303F4C"/>
          <w:lang w:val="en-US"/>
        </w:rPr>
        <w:t>Vervangingsinvesteringen (VIP) 2021 voorbereidingskrediet bodemonderzoek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 10:37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Vervangingsinvesteringen (VIP) 2021 voorbereidingskrediet bodemonderzoek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137"/>
      <w:r w:rsidRPr="00A448AC">
        <w:rPr>
          <w:rFonts w:ascii="Arial" w:hAnsi="Arial" w:cs="Arial"/>
          <w:b/>
          <w:bCs/>
          <w:color w:val="303F4C"/>
          <w:lang w:val="en-US"/>
        </w:rPr>
        <w:t>Harmonisatie cliëntenraad Werk, Inkomen en Maatschappelijke Participatie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 15:50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Harmonisatie cliëntenraad Werk, Inkomen en Maatschappelijke 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Cliëntenraad Werk en Inkomen gemeente Groningen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Profiel Voorzitter Cliëntenraad Werk &amp;amp; Inkomen gemeente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Profiel lid Cliëntenraad Werk &amp;amp; Inkomen gemeente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bijlage Advies Clientenraad Harmonisatie Clientenraad Werk, Inkomen en Maatschappelijke 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135"/>
      <w:r w:rsidRPr="00A448AC">
        <w:rPr>
          <w:rFonts w:ascii="Arial" w:hAnsi="Arial" w:cs="Arial"/>
          <w:b/>
          <w:bCs/>
          <w:color w:val="303F4C"/>
          <w:lang w:val="en-US"/>
        </w:rPr>
        <w:t>Verzamelbesluit 3 herindeling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 11:12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Verzamelbesluit 3 herindeling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Geldend te verklaren voorschriften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Vervallen te verklaren voorschriften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098"/>
      <w:r w:rsidRPr="00A448AC">
        <w:rPr>
          <w:rFonts w:ascii="Arial" w:hAnsi="Arial" w:cs="Arial"/>
          <w:b/>
          <w:bCs/>
          <w:color w:val="303F4C"/>
          <w:lang w:val="en-US"/>
        </w:rPr>
        <w:t>Verordening Adviesstructuur voor het Sociaal Domein Gemeente Groningen
Stadadviseert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09-11-2020 10:54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adviesstructuur sociaal domein (gewijzigd 9-11-2020)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Basisdocument Adviesgroep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Leidraad Adviesgroep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Profiel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Verordening Adviesstructuur voor het Sociaal Domein Gemeente Groningen Stadadviseert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122"/>
      <w:r w:rsidRPr="00A448AC">
        <w:rPr>
          <w:rFonts w:ascii="Arial" w:hAnsi="Arial" w:cs="Arial"/>
          <w:b/>
          <w:bCs/>
          <w:color w:val="303F4C"/>
          <w:lang w:val="en-US"/>
        </w:rPr>
        <w:t>Aanbesteding WarmteStad t.b.v. wijkvernieuwing Selwerd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 16:48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Aanbesteding WarmteStad t.b.v. wijkvernieuwing Selweld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121"/>
      <w:r w:rsidRPr="00A448AC">
        <w:rPr>
          <w:rFonts w:ascii="Arial" w:hAnsi="Arial" w:cs="Arial"/>
          <w:b/>
          <w:bCs/>
          <w:color w:val="303F4C"/>
          <w:lang w:val="en-US"/>
        </w:rPr>
        <w:t>Aankoop tijdelijke huisvesting onderwijs Meerstad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 16:47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Aankoop tijdelijke huisvesting onderwijs Meerstad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Aankoop tijdelijke huisvesting onderwijs Meerstad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125"/>
      <w:r w:rsidRPr="00A448AC">
        <w:rPr>
          <w:rFonts w:ascii="Arial" w:hAnsi="Arial" w:cs="Arial"/>
          <w:b/>
          <w:bCs/>
          <w:color w:val="303F4C"/>
          <w:lang w:val="en-US"/>
        </w:rPr>
        <w:t>Aanvullende kredietaanvraag inpassingskosten Ten Boer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 16:50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kredietaanvraag inpassingskosten Ten Boer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127"/>
      <w:r w:rsidRPr="00A448AC">
        <w:rPr>
          <w:rFonts w:ascii="Arial" w:hAnsi="Arial" w:cs="Arial"/>
          <w:b/>
          <w:bCs/>
          <w:color w:val="303F4C"/>
          <w:lang w:val="en-US"/>
        </w:rPr>
        <w:t>Bouwverordening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 16:52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Bouwverordening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ontwerp bouwverordening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129"/>
      <w:r w:rsidRPr="00A448AC">
        <w:rPr>
          <w:rFonts w:ascii="Arial" w:hAnsi="Arial" w:cs="Arial"/>
          <w:b/>
          <w:bCs/>
          <w:color w:val="303F4C"/>
          <w:lang w:val="en-US"/>
        </w:rPr>
        <w:t>Harmonisatie welstandsbeleid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 16:54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Harmonisatie welstandsbeleid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Welstandsnota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118"/>
      <w:r w:rsidRPr="00A448AC">
        <w:rPr>
          <w:rFonts w:ascii="Arial" w:hAnsi="Arial" w:cs="Arial"/>
          <w:b/>
          <w:bCs/>
          <w:color w:val="303F4C"/>
          <w:lang w:val="en-US"/>
        </w:rPr>
        <w:t>Herijking kredieten Binnenstadsvisie Bestemming Binnenstad en Definitief Ontwerp Bussen over Oost (motie DIepenring voor alle Stadjers)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 16:44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Herijking kredieten Binnenstadsvisie Bestemming Binnenstad en Definitief Ontwerp Bussen over Oost (motie DIepenring voor alle Stadjers)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Centrumhaltes Bussen over Oost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motie Diepenring voor alle Stadjers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109"/>
      <w:r w:rsidRPr="00A448AC">
        <w:rPr>
          <w:rFonts w:ascii="Arial" w:hAnsi="Arial" w:cs="Arial"/>
          <w:b/>
          <w:bCs/>
          <w:color w:val="303F4C"/>
          <w:lang w:val="en-US"/>
        </w:rPr>
        <w:t>Herontwikkeling locatie St. Jansstraat herhuisvesting VRIJDAG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 13:58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Herontwikkeling locatie St. Jansstraat herhuisvesting VRIJDAG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Programma van Eisen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Positie bouwblok in binnenstad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906,90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Stedenbouwkundige kaders en beeldkwaliteit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22,70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Herijking scenario 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805,04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130"/>
      <w:r w:rsidRPr="00A448AC">
        <w:rPr>
          <w:rFonts w:ascii="Arial" w:hAnsi="Arial" w:cs="Arial"/>
          <w:b/>
          <w:bCs/>
          <w:color w:val="303F4C"/>
          <w:lang w:val="en-US"/>
        </w:rPr>
        <w:t>Krediet bushaltes Ring Zuid en indexering Papiermolentunnel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 16:56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 bushaltes Ring Zuid en indexering Papiermolentunnel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128"/>
      <w:r w:rsidRPr="00A448AC">
        <w:rPr>
          <w:rFonts w:ascii="Arial" w:hAnsi="Arial" w:cs="Arial"/>
          <w:b/>
          <w:bCs/>
          <w:color w:val="303F4C"/>
          <w:lang w:val="en-US"/>
        </w:rPr>
        <w:t>Nacalculatie IKC Borgman Ebbinge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 16:53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Nacalculatie IKC Borgman Ebbinge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Nacalculatie IKC Borgman Ebbinge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644,33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120"/>
      <w:r w:rsidRPr="00A448AC">
        <w:rPr>
          <w:rFonts w:ascii="Arial" w:hAnsi="Arial" w:cs="Arial"/>
          <w:b/>
          <w:bCs/>
          <w:color w:val="303F4C"/>
          <w:lang w:val="en-US"/>
        </w:rPr>
        <w:t>Programma en overzicht onderwijshuisvesting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 16:47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en overzicht onderwijshuisvesting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367,70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Programma en overzicht onderwijshuisvesting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119"/>
      <w:r w:rsidRPr="00A448AC">
        <w:rPr>
          <w:rFonts w:ascii="Arial" w:hAnsi="Arial" w:cs="Arial"/>
          <w:b/>
          <w:bCs/>
          <w:color w:val="303F4C"/>
          <w:lang w:val="en-US"/>
        </w:rPr>
        <w:t>Reclamenota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 16:45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Reclamenota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Reclamenota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Nadere regels APVG bij het reclamebeleid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124"/>
      <w:r w:rsidRPr="00A448AC">
        <w:rPr>
          <w:rFonts w:ascii="Arial" w:hAnsi="Arial" w:cs="Arial"/>
          <w:b/>
          <w:bCs/>
          <w:color w:val="303F4C"/>
          <w:lang w:val="en-US"/>
        </w:rPr>
        <w:t>Verordening individuele studietoeslag Participatiewet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 16:50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individuele studietoeslag Participatiewet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ontwerp verordening individuele studietoeslag Participatiewet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123"/>
      <w:r w:rsidRPr="00A448AC">
        <w:rPr>
          <w:rFonts w:ascii="Arial" w:hAnsi="Arial" w:cs="Arial"/>
          <w:b/>
          <w:bCs/>
          <w:color w:val="303F4C"/>
          <w:lang w:val="en-US"/>
        </w:rPr>
        <w:t>Voorbereidingskrediet Herinrichting Rodeweeshuisstraat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 16:49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Voorbereidingskrediet Herinrichting Rodeweeshuisstraat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126"/>
      <w:r w:rsidRPr="00A448AC">
        <w:rPr>
          <w:rFonts w:ascii="Arial" w:hAnsi="Arial" w:cs="Arial"/>
          <w:b/>
          <w:bCs/>
          <w:color w:val="303F4C"/>
          <w:lang w:val="en-US"/>
        </w:rPr>
        <w:t>Wijzigingen Steunpakket COVID-19 Cultuur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 15:24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Wijzigingen Steunpakket COVID-19 Cultuur 2020 (nieuwe versie)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Wijzigingen Steunpakket COVID-19 Cultuur 2020 (Vervalt)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Resultaat-Europees-Sociaal-Fonds-ESF-2014-2020-GEWIJZIGD.pdf" TargetMode="External" /><Relationship Id="rId25" Type="http://schemas.openxmlformats.org/officeDocument/2006/relationships/hyperlink" Target="https://gemeenteraad.groningen.nl//Documenten/Raadsvoorstel/Resultaat-Europees-Sociaal-Fonds-ESF-2014-2020-VERVALT.pdf" TargetMode="External" /><Relationship Id="rId26" Type="http://schemas.openxmlformats.org/officeDocument/2006/relationships/hyperlink" Target="https://gemeenteraad.groningen.nl//Documenten/Raadsvoorstel/Begrotingswijzigingen-3e-kwartaal-2020.pdf" TargetMode="External" /><Relationship Id="rId27" Type="http://schemas.openxmlformats.org/officeDocument/2006/relationships/hyperlink" Target="https://gemeenteraad.groningen.nl//Documenten/Bijlage/Bijlage-bij-Begrotingswijzigingen-3e-kwartaal-2020.pdf" TargetMode="External" /><Relationship Id="rId28" Type="http://schemas.openxmlformats.org/officeDocument/2006/relationships/hyperlink" Target="https://gemeenteraad.groningen.nl//Documenten/Raadsvoorstel/Co-investeringsfonds-Sport-voorstellen-en-vervanging-lichtmasten-2021.pdf" TargetMode="External" /><Relationship Id="rId29" Type="http://schemas.openxmlformats.org/officeDocument/2006/relationships/hyperlink" Target="https://gemeenteraad.groningen.nl//Documenten/Bijlage/Bijlage-reactie-Sportkoepel.pdf" TargetMode="External" /><Relationship Id="rId36" Type="http://schemas.openxmlformats.org/officeDocument/2006/relationships/hyperlink" Target="https://gemeenteraad.groningen.nl//Documenten/Raadsvoorstel/Co-investeringsfonds-Sport-voorstellen-2021-voorstel-vervallen-i-v-m-aangenomen-amendement-begrotingsraad-11-11-2020.pdf" TargetMode="External" /><Relationship Id="rId37" Type="http://schemas.openxmlformats.org/officeDocument/2006/relationships/hyperlink" Target="https://gemeenteraad.groningen.nl//Documenten/Raadsvoorstel/Harmonisatie-afvalstoffenverordening-gemeente-Groningen-2021.pdf" TargetMode="External" /><Relationship Id="rId38" Type="http://schemas.openxmlformats.org/officeDocument/2006/relationships/hyperlink" Target="https://gemeenteraad.groningen.nl//Documenten/Bijlage/Bijlage-1-Afvalstoffenverordening-gemeente-Groningen-2021.pdf" TargetMode="External" /><Relationship Id="rId39" Type="http://schemas.openxmlformats.org/officeDocument/2006/relationships/hyperlink" Target="https://gemeenteraad.groningen.nl//Documenten/Bijlage/Bijlage-2-Uitvoeringsbesluit-Afvalstoffenverordening-gemeente-Groningen-2021.pdf" TargetMode="External" /><Relationship Id="rId40" Type="http://schemas.openxmlformats.org/officeDocument/2006/relationships/hyperlink" Target="https://gemeenteraad.groningen.nl//Documenten/Bijlage/Bijlage-3-Eindverslag-ingekomen-zienswijzen.pdf" TargetMode="External" /><Relationship Id="rId41" Type="http://schemas.openxmlformats.org/officeDocument/2006/relationships/hyperlink" Target="https://gemeenteraad.groningen.nl//Documenten/Raadsvoorstel/Kredietaanvraag-Kermisexploitantenterrein-KET.pdf" TargetMode="External" /><Relationship Id="rId42" Type="http://schemas.openxmlformats.org/officeDocument/2006/relationships/hyperlink" Target="https://gemeenteraad.groningen.nl//Documenten/Bijlage/Exploitatiebegroting-2020-Kermisexploitantenterrein-Helpman-Noord-GEHEIMHOUDING-ex-art-25-GEMEENTEWET.pdf" TargetMode="External" /><Relationship Id="rId43" Type="http://schemas.openxmlformats.org/officeDocument/2006/relationships/hyperlink" Target="https://gemeenteraad.groningen.nl//Documenten/Raadsvoorstel/Vervangingsinvesteringen-VIP-2021-voorbereidingskrediet-bodemonderzoek-1.pdf" TargetMode="External" /><Relationship Id="rId44" Type="http://schemas.openxmlformats.org/officeDocument/2006/relationships/hyperlink" Target="https://gemeenteraad.groningen.nl//Documenten/Raadsvoorstel/Harmonisatie-clientenraad-Werk-Inkomen-en-Maatschappelijke-Participatie.pdf" TargetMode="External" /><Relationship Id="rId45" Type="http://schemas.openxmlformats.org/officeDocument/2006/relationships/hyperlink" Target="https://gemeenteraad.groningen.nl//Documenten/Bijlage/Bijlage-1-Verordening-Clientenraad-Werk-en-Inkomen-gemeente-Groningen-2021.pdf" TargetMode="External" /><Relationship Id="rId46" Type="http://schemas.openxmlformats.org/officeDocument/2006/relationships/hyperlink" Target="https://gemeenteraad.groningen.nl//Documenten/Bijlage/Bijlage-2-Profiel-Voorzitter-Clientenraad-Werk-Inkomen-gemeente-Groningen.pdf" TargetMode="External" /><Relationship Id="rId47" Type="http://schemas.openxmlformats.org/officeDocument/2006/relationships/hyperlink" Target="https://gemeenteraad.groningen.nl//Documenten/Bijlage/Bijlage-3-Profiel-lid-Clientenraad-Werk-Inkomen-gemeente-Groningen.pdf" TargetMode="External" /><Relationship Id="rId54" Type="http://schemas.openxmlformats.org/officeDocument/2006/relationships/hyperlink" Target="https://gemeenteraad.groningen.nl//Documenten/Bijlage/Bijlage-5-bijlage-Advies-Clientenraad-Harmonisatie-Clientenraad-Werk-Inkomen-en-Maatschappelijke-Participatie.pdf" TargetMode="External" /><Relationship Id="rId55" Type="http://schemas.openxmlformats.org/officeDocument/2006/relationships/hyperlink" Target="https://gemeenteraad.groningen.nl//Documenten/Raadsvoorstel/Verzamelbesluit-3-herindeling.pdf" TargetMode="External" /><Relationship Id="rId56" Type="http://schemas.openxmlformats.org/officeDocument/2006/relationships/hyperlink" Target="https://gemeenteraad.groningen.nl//Documenten/Bijlage/Bijlage-1-Geldend-te-verklaren-voorschriften.pdf" TargetMode="External" /><Relationship Id="rId57" Type="http://schemas.openxmlformats.org/officeDocument/2006/relationships/hyperlink" Target="https://gemeenteraad.groningen.nl//Documenten/Bijlage/Bijlage-2-Vervallen-te-verklaren-voorschriften.pdf" TargetMode="External" /><Relationship Id="rId58" Type="http://schemas.openxmlformats.org/officeDocument/2006/relationships/hyperlink" Target="https://gemeenteraad.groningen.nl//Documenten/Raadsvoorstel/Verordening-adviesstructuur-sociaal-domein-gewijzigd.pdf" TargetMode="External" /><Relationship Id="rId59" Type="http://schemas.openxmlformats.org/officeDocument/2006/relationships/hyperlink" Target="https://gemeenteraad.groningen.nl//Documenten/Bijlage/Bijlage-1-Basisdocument-Adviesgroep-Sociaal-Domein.pdf" TargetMode="External" /><Relationship Id="rId60" Type="http://schemas.openxmlformats.org/officeDocument/2006/relationships/hyperlink" Target="https://gemeenteraad.groningen.nl//Documenten/Bijlage/Bijlage-2-Leidraad-Adviesgroep-Sociaal-Domein.pdf" TargetMode="External" /><Relationship Id="rId61" Type="http://schemas.openxmlformats.org/officeDocument/2006/relationships/hyperlink" Target="https://gemeenteraad.groningen.nl//Documenten/Bijlage/Bijlage-3-Profiel.pdf" TargetMode="External" /><Relationship Id="rId62" Type="http://schemas.openxmlformats.org/officeDocument/2006/relationships/hyperlink" Target="https://gemeenteraad.groningen.nl//Documenten/Bijlage/Bijlage-4-Verordening-Adviesstructuur-voor-het-Sociaal-Domein-Gemeente-Groningen-Stadadviseert.pdf" TargetMode="External" /><Relationship Id="rId63" Type="http://schemas.openxmlformats.org/officeDocument/2006/relationships/hyperlink" Target="https://gemeenteraad.groningen.nl//Documenten/Raadsvoorstel/Aanbesteding-WarmteStad-t-b-v-wijkvernieuwing-Selweld.pdf" TargetMode="External" /><Relationship Id="rId64" Type="http://schemas.openxmlformats.org/officeDocument/2006/relationships/hyperlink" Target="https://gemeenteraad.groningen.nl//Documenten/Raadsvoorstel/Aankoop-tijdelijke-huisvesting-onderwijs-Meerstad.pdf" TargetMode="External" /><Relationship Id="rId65" Type="http://schemas.openxmlformats.org/officeDocument/2006/relationships/hyperlink" Target="https://gemeenteraad.groningen.nl//Documenten/Collegebrief/Bijlage-Aankoop-tijdelijke-huisvesting-onderwijs-Meerstad.pdf" TargetMode="External" /><Relationship Id="rId66" Type="http://schemas.openxmlformats.org/officeDocument/2006/relationships/hyperlink" Target="https://gemeenteraad.groningen.nl//Documenten/Raadsvoorstel/Aanvullende-kredietaanvraag-inpassingskosten-Ten-Boer.pdf" TargetMode="External" /><Relationship Id="rId67" Type="http://schemas.openxmlformats.org/officeDocument/2006/relationships/hyperlink" Target="https://gemeenteraad.groningen.nl//Documenten/Raadsvoorstel/Bouwverordening-2021.pdf" TargetMode="External" /><Relationship Id="rId68" Type="http://schemas.openxmlformats.org/officeDocument/2006/relationships/hyperlink" Target="https://gemeenteraad.groningen.nl//Documenten/Bijlage/Bijlage-ontwerp-bouwverordening.pdf" TargetMode="External" /><Relationship Id="rId69" Type="http://schemas.openxmlformats.org/officeDocument/2006/relationships/hyperlink" Target="https://gemeenteraad.groningen.nl//Documenten/Raadsvoorstel/Harmonisatie-welstandsbeleid.pdf" TargetMode="External" /><Relationship Id="rId70" Type="http://schemas.openxmlformats.org/officeDocument/2006/relationships/hyperlink" Target="https://gemeenteraad.groningen.nl//Documenten/Bijlage/Bijlage-Welstandsnota-3.pdf" TargetMode="External" /><Relationship Id="rId71" Type="http://schemas.openxmlformats.org/officeDocument/2006/relationships/hyperlink" Target="https://gemeenteraad.groningen.nl//Documenten/Raadsvoorstel/Herijking-kredieten-Binnenstadsvisie-Bestemming-Binnenstad-en-Definitief-Ontwerp-Bussen-over-Oost-motie-DIepenring-voor-alle-Stadjers.pdf" TargetMode="External" /><Relationship Id="rId78" Type="http://schemas.openxmlformats.org/officeDocument/2006/relationships/hyperlink" Target="https://gemeenteraad.groningen.nl//Documenten/Bijlage/Bijlage-1-Centrumhaltes-Bussen-over-Oost.pdf" TargetMode="External" /><Relationship Id="rId79" Type="http://schemas.openxmlformats.org/officeDocument/2006/relationships/hyperlink" Target="https://gemeenteraad.groningen.nl//Documenten/Bijlage/Bijlage-2-motie-Diepenring-voor-alle-Stadjers.pdf" TargetMode="External" /><Relationship Id="rId80" Type="http://schemas.openxmlformats.org/officeDocument/2006/relationships/hyperlink" Target="https://gemeenteraad.groningen.nl//Documenten/Raadsvoorstel/Herontwikkeling-locatie-St-Jansstraat-herhuisvesting-VRIJDAG.pdf" TargetMode="External" /><Relationship Id="rId81" Type="http://schemas.openxmlformats.org/officeDocument/2006/relationships/hyperlink" Target="https://gemeenteraad.groningen.nl//Documenten/Bijlage/Bijlage-1-Programma-van-Eisen.pdf" TargetMode="External" /><Relationship Id="rId82" Type="http://schemas.openxmlformats.org/officeDocument/2006/relationships/hyperlink" Target="https://gemeenteraad.groningen.nl//Documenten/Bijlage/Bijlage-3-Positie-bouwblok-in-binnenstad.pdf" TargetMode="External" /><Relationship Id="rId83" Type="http://schemas.openxmlformats.org/officeDocument/2006/relationships/hyperlink" Target="https://gemeenteraad.groningen.nl//Documenten/Bijlage/Bijlage-4-Stedenbouwkundige-kaders-en-beeldkwaliteit.pdf" TargetMode="External" /><Relationship Id="rId84" Type="http://schemas.openxmlformats.org/officeDocument/2006/relationships/hyperlink" Target="https://gemeenteraad.groningen.nl//Documenten/Bijlage/Bijlage-5-Herijking-scenario-0.pdf" TargetMode="External" /><Relationship Id="rId85" Type="http://schemas.openxmlformats.org/officeDocument/2006/relationships/hyperlink" Target="https://gemeenteraad.groningen.nl//Documenten/Raadsvoorstel/Krediet-bushaltes-Ring-Zuid-en-indexering-Papiermolentunnel.pdf" TargetMode="External" /><Relationship Id="rId86" Type="http://schemas.openxmlformats.org/officeDocument/2006/relationships/hyperlink" Target="https://gemeenteraad.groningen.nl//Documenten/Raadsvoorstel/Nacalculatie-IKC-Borgman-Ebbinge.pdf" TargetMode="External" /><Relationship Id="rId87" Type="http://schemas.openxmlformats.org/officeDocument/2006/relationships/hyperlink" Target="https://gemeenteraad.groningen.nl//Documenten/Bijlage/Bijlage-Nacalculatie-IKC-Borgman-Ebbinge-2020.pdf" TargetMode="External" /><Relationship Id="rId88" Type="http://schemas.openxmlformats.org/officeDocument/2006/relationships/hyperlink" Target="https://gemeenteraad.groningen.nl//Documenten/Raadsvoorstel/Programma-en-overzicht-onderwijshuisvesting-2021.pdf" TargetMode="External" /><Relationship Id="rId89" Type="http://schemas.openxmlformats.org/officeDocument/2006/relationships/hyperlink" Target="https://gemeenteraad.groningen.nl//Documenten/Bijlage/Bijlage-Programma-en-overzicht-onderwijshuisvesting-2021.pdf" TargetMode="External" /><Relationship Id="rId90" Type="http://schemas.openxmlformats.org/officeDocument/2006/relationships/hyperlink" Target="https://gemeenteraad.groningen.nl//Documenten/Raadsvoorstel/Reclamenota-2021.pdf" TargetMode="External" /><Relationship Id="rId91" Type="http://schemas.openxmlformats.org/officeDocument/2006/relationships/hyperlink" Target="https://gemeenteraad.groningen.nl//Documenten/Bijlage/Bijlage-1-Reclamenota-2021.pdf" TargetMode="External" /><Relationship Id="rId92" Type="http://schemas.openxmlformats.org/officeDocument/2006/relationships/hyperlink" Target="https://gemeenteraad.groningen.nl//Documenten/Bijlage/Bijlage-2-Nadere-regels-APVG-bij-het-reclamebeleid.pdf" TargetMode="External" /><Relationship Id="rId93" Type="http://schemas.openxmlformats.org/officeDocument/2006/relationships/hyperlink" Target="https://gemeenteraad.groningen.nl//Documenten/Raadsvoorstel/Verordening-individuele-studietoeslag-Participatiewet-2020.pdf" TargetMode="External" /><Relationship Id="rId94" Type="http://schemas.openxmlformats.org/officeDocument/2006/relationships/hyperlink" Target="https://gemeenteraad.groningen.nl//Documenten/Bijlage/Bijlage-ontwerp-verordening-individuele-studietoeslag-Participatiewet-2020.pdf" TargetMode="External" /><Relationship Id="rId95" Type="http://schemas.openxmlformats.org/officeDocument/2006/relationships/hyperlink" Target="https://gemeenteraad.groningen.nl//Documenten/Raadsvoorstel/Voorbereidingskrediet-Herinrichting-Rodeweeshuisstraat.pdf" TargetMode="External" /><Relationship Id="rId96" Type="http://schemas.openxmlformats.org/officeDocument/2006/relationships/hyperlink" Target="https://gemeenteraad.groningen.nl//Documenten/Raadsvoorstel/Wijzigingen-Steunpakket-COVID-19-Cultuur-2020-nieuwe-versie-1.pdf" TargetMode="External" /><Relationship Id="rId97" Type="http://schemas.openxmlformats.org/officeDocument/2006/relationships/hyperlink" Target="https://gemeenteraad.groningen.nl//Documenten/Raadsvoorstel/Wijzigingen-Steunpakket-COVID-19-Cultuur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