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(7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0" w:history="1">
        <w:r>
          <w:rPr>
            <w:rFonts w:ascii="Arial" w:hAnsi="Arial" w:eastAsia="Arial" w:cs="Arial"/>
            <w:color w:val="155CAA"/>
            <w:u w:val="single"/>
          </w:rPr>
          <w:t xml:space="preserve">1 Decembercirculaire gemeentefonds 2019 (45788-2020)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" w:history="1">
        <w:r>
          <w:rPr>
            <w:rFonts w:ascii="Arial" w:hAnsi="Arial" w:eastAsia="Arial" w:cs="Arial"/>
            <w:color w:val="155CAA"/>
            <w:u w:val="single"/>
          </w:rPr>
          <w:t xml:space="preserve">2 Innovatiefonds Slimmer en Beter (45334-2020)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" w:history="1">
        <w:r>
          <w:rPr>
            <w:rFonts w:ascii="Arial" w:hAnsi="Arial" w:eastAsia="Arial" w:cs="Arial"/>
            <w:color w:val="155CAA"/>
            <w:u w:val="single"/>
          </w:rPr>
          <w:t xml:space="preserve">3 Routekaart Circulaire Economie (45524-2020)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" w:history="1">
        <w:r>
          <w:rPr>
            <w:rFonts w:ascii="Arial" w:hAnsi="Arial" w:eastAsia="Arial" w:cs="Arial"/>
            <w:color w:val="155CAA"/>
            <w:u w:val="single"/>
          </w:rPr>
          <w:t xml:space="preserve">4 Harmonisatie subsidieregeling oud papier (34973-2020)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1" w:history="1">
        <w:r>
          <w:rPr>
            <w:rFonts w:ascii="Arial" w:hAnsi="Arial" w:eastAsia="Arial" w:cs="Arial"/>
            <w:color w:val="155CAA"/>
            <w:u w:val="single"/>
          </w:rPr>
          <w:t xml:space="preserve">5 Aanpassing belastingverordeningen 2020 (24779-2020)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53" w:history="1">
        <w:r>
          <w:rPr>
            <w:rFonts w:ascii="Arial" w:hAnsi="Arial" w:eastAsia="Arial" w:cs="Arial"/>
            <w:color w:val="155CAA"/>
            <w:u w:val="single"/>
          </w:rPr>
          <w:t xml:space="preserve">6 Begroting Veilig Thuis 2020 (24186-2020)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6" w:history="1">
        <w:r>
          <w:rPr>
            <w:rFonts w:ascii="Arial" w:hAnsi="Arial" w:eastAsia="Arial" w:cs="Arial"/>
            <w:color w:val="155CAA"/>
            <w:u w:val="single"/>
          </w:rPr>
          <w:t xml:space="preserve">7 Naar nieuwe werk- en vergaderwijzen van de gemeenteraad (17223-2020)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0"/>
      <w:r w:rsidRPr="00A448AC">
        <w:rPr>
          <w:rFonts w:ascii="Arial" w:hAnsi="Arial" w:cs="Arial"/>
          <w:b/>
          <w:bCs/>
          <w:color w:val="303F4C"/>
          <w:lang w:val="en-US"/>
        </w:rPr>
        <w:t>Decembercirculaire gemeentefonds 2019 (45788-2020)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 12:06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Decembercirculaire gemeentefonds 2019 (45788-2020)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"/>
      <w:r w:rsidRPr="00A448AC">
        <w:rPr>
          <w:rFonts w:ascii="Arial" w:hAnsi="Arial" w:cs="Arial"/>
          <w:b/>
          <w:bCs/>
          <w:color w:val="303F4C"/>
          <w:lang w:val="en-US"/>
        </w:rPr>
        <w:t>Innovatiefonds Slimmer en Beter (45334-2020)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 11:05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Innovatiefonds slimmer en beter (45334-2020)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Kader Innovatiefonds Slimmer en Beter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"/>
      <w:r w:rsidRPr="00A448AC">
        <w:rPr>
          <w:rFonts w:ascii="Arial" w:hAnsi="Arial" w:cs="Arial"/>
          <w:b/>
          <w:bCs/>
          <w:color w:val="303F4C"/>
          <w:lang w:val="en-US"/>
        </w:rPr>
        <w:t>Routekaart Circulaire Economie (45524-2020)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 11:12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Routekaart Circulaire Economie (45524-2020)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Circulaire Economie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533,31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Action Plan for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The case of Groningen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"/>
      <w:r w:rsidRPr="00A448AC">
        <w:rPr>
          <w:rFonts w:ascii="Arial" w:hAnsi="Arial" w:cs="Arial"/>
          <w:b/>
          <w:bCs/>
          <w:color w:val="303F4C"/>
          <w:lang w:val="en-US"/>
        </w:rPr>
        <w:t>Harmonisatie subsidieregeling oud papier (34973-2020)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 15:19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Harmonisatie subsidieregeling oud papier (34973-2020)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1"/>
      <w:r w:rsidRPr="00A448AC">
        <w:rPr>
          <w:rFonts w:ascii="Arial" w:hAnsi="Arial" w:cs="Arial"/>
          <w:b/>
          <w:bCs/>
          <w:color w:val="303F4C"/>
          <w:lang w:val="en-US"/>
        </w:rPr>
        <w:t>Aanpassing belastingverordeningen 2020 (24779-2020)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 15:36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Aanpassing belastingverordeningen 2020 (24779-2020)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wijzigingsverordening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53"/>
      <w:r w:rsidRPr="00A448AC">
        <w:rPr>
          <w:rFonts w:ascii="Arial" w:hAnsi="Arial" w:cs="Arial"/>
          <w:b/>
          <w:bCs/>
          <w:color w:val="303F4C"/>
          <w:lang w:val="en-US"/>
        </w:rPr>
        <w:t>Begroting Veilig Thuis 2020 (24186-2020)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 16:04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Veilig Thuis 2020 (24186-2020)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6"/>
      <w:r w:rsidRPr="00A448AC">
        <w:rPr>
          <w:rFonts w:ascii="Arial" w:hAnsi="Arial" w:cs="Arial"/>
          <w:b/>
          <w:bCs/>
          <w:color w:val="303F4C"/>
          <w:lang w:val="en-US"/>
        </w:rPr>
        <w:t>Naar nieuwe werk- en vergaderwijzen van de gemeenteraad (17223-2020)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10-01-2020 10:49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Naar nieuwe werk- en vergaderwijzen van de gemeenteraad (17223-2020)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Decembercirculaire-gemeentefonds-2019-45788-2020.pdf" TargetMode="External" /><Relationship Id="rId25" Type="http://schemas.openxmlformats.org/officeDocument/2006/relationships/hyperlink" Target="https://gemeenteraad.groningen.nl//Documenten/Raadsvoorstel/Innovatiefonds-slimmer-en-beter-45334-2020.pdf" TargetMode="External" /><Relationship Id="rId26" Type="http://schemas.openxmlformats.org/officeDocument/2006/relationships/hyperlink" Target="https://gemeenteraad.groningen.nl//Documenten/Raadsvoorstel/Bijlage-Kader-Innovatiefonds-Slimmer-en-Beter.pdf" TargetMode="External" /><Relationship Id="rId27" Type="http://schemas.openxmlformats.org/officeDocument/2006/relationships/hyperlink" Target="https://gemeenteraad.groningen.nl//Documenten/Raadsvoorstel/Routekaart-Circulaire-Economie-45524-2020.pdf" TargetMode="External" /><Relationship Id="rId28" Type="http://schemas.openxmlformats.org/officeDocument/2006/relationships/hyperlink" Target="https://gemeenteraad.groningen.nl//Documenten/Raadsvoorstel/Bijlage-1-Circulaire-Economie.pdf" TargetMode="External" /><Relationship Id="rId29" Type="http://schemas.openxmlformats.org/officeDocument/2006/relationships/hyperlink" Target="https://gemeenteraad.groningen.nl//Documenten/Raadsvoorstel/Bijlage-2-Action-Plan-for-Groningen.pdf" TargetMode="External" /><Relationship Id="rId36" Type="http://schemas.openxmlformats.org/officeDocument/2006/relationships/hyperlink" Target="https://gemeenteraad.groningen.nl//Documenten/Raadsvoorstel/Bijlage-3-The-case-of-Groningen.pdf" TargetMode="External" /><Relationship Id="rId37" Type="http://schemas.openxmlformats.org/officeDocument/2006/relationships/hyperlink" Target="https://gemeenteraad.groningen.nl//Documenten/Raadsvoorstel/Harmonisatie-subsidieregeling-oud-papier-34973-2020.pdf" TargetMode="External" /><Relationship Id="rId38" Type="http://schemas.openxmlformats.org/officeDocument/2006/relationships/hyperlink" Target="https://gemeenteraad.groningen.nl//Documenten/Raadsvoorstel/Aanpassing-belastingverordeningen-2020-24779-2020.pdf" TargetMode="External" /><Relationship Id="rId39" Type="http://schemas.openxmlformats.org/officeDocument/2006/relationships/hyperlink" Target="https://gemeenteraad.groningen.nl//Documenten/Raadsvoorstel/Bijlage-wijzigingsverordening.pdf" TargetMode="External" /><Relationship Id="rId40" Type="http://schemas.openxmlformats.org/officeDocument/2006/relationships/hyperlink" Target="https://gemeenteraad.groningen.nl//Documenten/Raadsvoorstel/Begroting-Veilig-Thuis-2020-24186-2020.pdf" TargetMode="External" /><Relationship Id="rId41" Type="http://schemas.openxmlformats.org/officeDocument/2006/relationships/hyperlink" Target="https://gemeenteraad.groningen.nl//Documenten/Raadsvoorstel/Naar-nieuwe-werk-en-vergaderwijzen-van-de-gemeenteraad-17223-2020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