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bestemmingsplan herziening bestemmingsregels Wonen 2 (94948-2020)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" w:history="1">
        <w:r>
          <w:rPr>
            <w:rFonts w:ascii="Arial" w:hAnsi="Arial" w:eastAsia="Arial" w:cs="Arial"/>
            <w:color w:val="155CAA"/>
            <w:u w:val="single"/>
          </w:rPr>
          <w:t xml:space="preserve">2 Voorkeurstracé doorfietsroute Groningen-Leek (94445-2020)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" w:history="1">
        <w:r>
          <w:rPr>
            <w:rFonts w:ascii="Arial" w:hAnsi="Arial" w:eastAsia="Arial" w:cs="Arial"/>
            <w:color w:val="155CAA"/>
            <w:u w:val="single"/>
          </w:rPr>
          <w:t xml:space="preserve">3 Gewijzigd kader Eén integraal afwegingsmoment (75698-2020)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" w:history="1">
        <w:r>
          <w:rPr>
            <w:rFonts w:ascii="Arial" w:hAnsi="Arial" w:eastAsia="Arial" w:cs="Arial"/>
            <w:color w:val="155CAA"/>
            <w:u w:val="single"/>
          </w:rPr>
          <w:t xml:space="preserve">4 Integraal huisvestingsplan onderwijs 2020-2039 (73429-2020)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" w:history="1">
        <w:r>
          <w:rPr>
            <w:rFonts w:ascii="Arial" w:hAnsi="Arial" w:eastAsia="Arial" w:cs="Arial"/>
            <w:color w:val="155CAA"/>
            <w:u w:val="single"/>
          </w:rPr>
          <w:t xml:space="preserve">5 Kadernota weerstandsvermogen en risicomanagement 2020 (75701-2020)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" w:history="1">
        <w:r>
          <w:rPr>
            <w:rFonts w:ascii="Arial" w:hAnsi="Arial" w:eastAsia="Arial" w:cs="Arial"/>
            <w:color w:val="155CAA"/>
            <w:u w:val="single"/>
          </w:rPr>
          <w:t xml:space="preserve">6 Financiering bouw Historisch Museum fase 1 (71933-2020)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" w:history="1">
        <w:r>
          <w:rPr>
            <w:rFonts w:ascii="Arial" w:hAnsi="Arial" w:eastAsia="Arial" w:cs="Arial"/>
            <w:color w:val="155CAA"/>
            <w:u w:val="single"/>
          </w:rPr>
          <w:t xml:space="preserve">7 Krediet Villa B (72925-2020)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" w:history="1">
        <w:r>
          <w:rPr>
            <w:rFonts w:ascii="Arial" w:hAnsi="Arial" w:eastAsia="Arial" w:cs="Arial"/>
            <w:color w:val="155CAA"/>
            <w:u w:val="single"/>
          </w:rPr>
          <w:t xml:space="preserve">8 Overnachtingenmarkt en short stay 2020 (72236-2020)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" w:history="1">
        <w:r>
          <w:rPr>
            <w:rFonts w:ascii="Arial" w:hAnsi="Arial" w:eastAsia="Arial" w:cs="Arial"/>
            <w:color w:val="155CAA"/>
            <w:u w:val="single"/>
          </w:rPr>
          <w:t xml:space="preserve">9 Vaststellen UT Delfiahaven, Hoogkerk (72021-2020)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" w:history="1">
        <w:r>
          <w:rPr>
            <w:rFonts w:ascii="Arial" w:hAnsi="Arial" w:eastAsia="Arial" w:cs="Arial"/>
            <w:color w:val="155CAA"/>
            <w:u w:val="single"/>
          </w:rPr>
          <w:t xml:space="preserve">10 Versnelling transformatie sociaal domein in control (71823-2020)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" w:history="1">
        <w:r>
          <w:rPr>
            <w:rFonts w:ascii="Arial" w:hAnsi="Arial" w:eastAsia="Arial" w:cs="Arial"/>
            <w:color w:val="155CAA"/>
            <w:u w:val="single"/>
          </w:rPr>
          <w:t xml:space="preserve">11 Wijziging GR Omgevingsdienst Groningen (58473-2020)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" w:history="1">
        <w:r>
          <w:rPr>
            <w:rFonts w:ascii="Arial" w:hAnsi="Arial" w:eastAsia="Arial" w:cs="Arial"/>
            <w:color w:val="155CAA"/>
            <w:u w:val="single"/>
          </w:rPr>
          <w:t xml:space="preserve">12 Uitvoeringsagenda Klimaatbestendig Groningen 2020-2024 (60013-2020)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" w:history="1">
        <w:r>
          <w:rPr>
            <w:rFonts w:ascii="Arial" w:hAnsi="Arial" w:eastAsia="Arial" w:cs="Arial"/>
            <w:color w:val="155CAA"/>
            <w:u w:val="single"/>
          </w:rPr>
          <w:t xml:space="preserve">13 Instellen begeleidingscommissie Mobiliteitsvisie en Spoorzone (57034-2020)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herziening bestemmingsregels Wonen 2 (94948-2020)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Herziening Bestemmingsregels Wonen 2 (94948-2020)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Beleidsregel beschermd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Staat van wijzigingen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Zienswijzenverslag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Toelichting en regels (gewijzigde versie)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"/>
      <w:r w:rsidRPr="00A448AC">
        <w:rPr>
          <w:rFonts w:ascii="Arial" w:hAnsi="Arial" w:cs="Arial"/>
          <w:b/>
          <w:bCs/>
          <w:color w:val="303F4C"/>
          <w:lang w:val="en-US"/>
        </w:rPr>
        <w:t>Voorkeurstracé doorfietsroute Groningen-Leek (94445-2020)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Voorkeurstracé doorfietsroute Groningen-Leek (94445-2020)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voorkeurstrace Doorfietsroute Groningen-Leek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"/>
      <w:r w:rsidRPr="00A448AC">
        <w:rPr>
          <w:rFonts w:ascii="Arial" w:hAnsi="Arial" w:cs="Arial"/>
          <w:b/>
          <w:bCs/>
          <w:color w:val="303F4C"/>
          <w:lang w:val="en-US"/>
        </w:rPr>
        <w:t>Gewijzigd kader Eén integraal afwegingsmoment (75698-2020)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 kader Eén integraal afwegingsmoment (75698-2020)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Gewijzigd kader één integraal afwegingsmoment, Kader Resultaatbepaling en resultaatbestemming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13 MEMO aan Auditcommittee Gewijzigd Kader Eén integraal afwegingsmoment - wethouder de Rook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"/>
      <w:r w:rsidRPr="00A448AC">
        <w:rPr>
          <w:rFonts w:ascii="Arial" w:hAnsi="Arial" w:cs="Arial"/>
          <w:b/>
          <w:bCs/>
          <w:color w:val="303F4C"/>
          <w:lang w:val="en-US"/>
        </w:rPr>
        <w:t>Integraal huisvestingsplan onderwijs 2020-2039 (73429-2020)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onderwijs 2020-2039 (73429-2020)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kader investeringsfonds onderwijshuisvesting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Rapport investeren in het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"/>
      <w:r w:rsidRPr="00A448AC">
        <w:rPr>
          <w:rFonts w:ascii="Arial" w:hAnsi="Arial" w:cs="Arial"/>
          <w:b/>
          <w:bCs/>
          <w:color w:val="303F4C"/>
          <w:lang w:val="en-US"/>
        </w:rPr>
        <w:t>Kadernota weerstandsvermogen en risicomanagement 2020 (75701-2020)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weerstandsvermogen en risicomanagement 2020 (75701-2020)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Kadernota weerstandsvermogen en risicomanagement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Rapport Deloitte Analyse risicomethodiek weerstandsvermogen Grondbedrijf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"/>
      <w:r w:rsidRPr="00A448AC">
        <w:rPr>
          <w:rFonts w:ascii="Arial" w:hAnsi="Arial" w:cs="Arial"/>
          <w:b/>
          <w:bCs/>
          <w:color w:val="303F4C"/>
          <w:lang w:val="en-US"/>
        </w:rPr>
        <w:t>Financiering bouw Historisch Museum fase 1 (71933-2020)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 09:42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Financiering bouw Historisch Museum fase 1(71933-2020)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investeringsbegroting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dekkingsplan investeringsbegroting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exploitatiegroting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Masterplan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"/>
      <w:r w:rsidRPr="00A448AC">
        <w:rPr>
          <w:rFonts w:ascii="Arial" w:hAnsi="Arial" w:cs="Arial"/>
          <w:b/>
          <w:bCs/>
          <w:color w:val="303F4C"/>
          <w:lang w:val="en-US"/>
        </w:rPr>
        <w:t>Krediet Villa B (72925-2020)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 villa B (72925-2020)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Krediet Villa B Ontwerp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 Intentieverklaring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"/>
      <w:r w:rsidRPr="00A448AC">
        <w:rPr>
          <w:rFonts w:ascii="Arial" w:hAnsi="Arial" w:cs="Arial"/>
          <w:b/>
          <w:bCs/>
          <w:color w:val="303F4C"/>
          <w:lang w:val="en-US"/>
        </w:rPr>
        <w:t>Overnachtingenmarkt en short stay 2020 (72236-2020)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 14:47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Overnachtingenmarkt en short stay 2020 (72236-2020)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Kaderdocument overnachtingenmarkt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Analyse overnachtingenmarkt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Kaart vestigingslocaties hotels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Nieuwe wet- en regelgeving Toeristische verhuur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"/>
      <w:r w:rsidRPr="00A448AC">
        <w:rPr>
          <w:rFonts w:ascii="Arial" w:hAnsi="Arial" w:cs="Arial"/>
          <w:b/>
          <w:bCs/>
          <w:color w:val="303F4C"/>
          <w:lang w:val="en-US"/>
        </w:rPr>
        <w:t>Vaststellen UT Delfiahaven, Hoogkerk (72021-2020)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 14:26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krediet UT Delfiahaven, Hoogkerk (72021-2020)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UT Delfiahaven Voorlopig Ontwerp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"/>
      <w:r w:rsidRPr="00A448AC">
        <w:rPr>
          <w:rFonts w:ascii="Arial" w:hAnsi="Arial" w:cs="Arial"/>
          <w:b/>
          <w:bCs/>
          <w:color w:val="303F4C"/>
          <w:lang w:val="en-US"/>
        </w:rPr>
        <w:t>Versnelling transformatie sociaal domein in control (71823-2020)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Versnelling transformatie sociaal domein in control (71823-2020)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"/>
      <w:r w:rsidRPr="00A448AC">
        <w:rPr>
          <w:rFonts w:ascii="Arial" w:hAnsi="Arial" w:cs="Arial"/>
          <w:b/>
          <w:bCs/>
          <w:color w:val="303F4C"/>
          <w:lang w:val="en-US"/>
        </w:rPr>
        <w:t>Wijziging GR Omgevingsdienst Groningen (58473-2020)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GR Omgevingsdienst Groningen (58473-2020)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GR gewijzigd november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wijzigingen GR nav Wnra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"/>
      <w:r w:rsidRPr="00A448AC">
        <w:rPr>
          <w:rFonts w:ascii="Arial" w:hAnsi="Arial" w:cs="Arial"/>
          <w:b/>
          <w:bCs/>
          <w:color w:val="303F4C"/>
          <w:lang w:val="en-US"/>
        </w:rPr>
        <w:t>Uitvoeringsagenda Klimaatbestendig Groningen 2020-2024 (60013-2020)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Uitvoeringsagenda klimaatbestendig Groningen 2020-2024 (60013-2020)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Uitvoeringsagenda Klimaatbestendig Groningen 2020-2024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"/>
      <w:r w:rsidRPr="00A448AC">
        <w:rPr>
          <w:rFonts w:ascii="Arial" w:hAnsi="Arial" w:cs="Arial"/>
          <w:b/>
          <w:bCs/>
          <w:color w:val="303F4C"/>
          <w:lang w:val="en-US"/>
        </w:rPr>
        <w:t>Instellen begeleidingscommissie Mobiliteitsvisie en Spoorzone (57034-2020)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Instellen begeleidingscommissie Mobiliteitsvisie en Spoorzone (57034-2020)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bestemmingsplan-Herziening-Bestemmingsregels-Wonen-2-94948-2020.pdf" TargetMode="External" /><Relationship Id="rId25" Type="http://schemas.openxmlformats.org/officeDocument/2006/relationships/hyperlink" Target="https://gemeenteraad.groningen.nl//Documenten/Raadsvoorstel/Bijlage-1-Beleidsregel-beschermd-wonen.pdf" TargetMode="External" /><Relationship Id="rId26" Type="http://schemas.openxmlformats.org/officeDocument/2006/relationships/hyperlink" Target="https://gemeenteraad.groningen.nl//Documenten/Raadsvoorstel/Bijlage-2-Staat-van-wijzigingen-2.pdf" TargetMode="External" /><Relationship Id="rId27" Type="http://schemas.openxmlformats.org/officeDocument/2006/relationships/hyperlink" Target="https://gemeenteraad.groningen.nl//Documenten/Raadsvoorstel/Bijlage-5-Zienswijzenverslag.pdf" TargetMode="External" /><Relationship Id="rId28" Type="http://schemas.openxmlformats.org/officeDocument/2006/relationships/hyperlink" Target="https://gemeenteraad.groningen.nl//Documenten/Bijlage/Bijlage-6-Toelichting-en-regels-gewijzigde-versie.pdf" TargetMode="External" /><Relationship Id="rId29" Type="http://schemas.openxmlformats.org/officeDocument/2006/relationships/hyperlink" Target="https://gemeenteraad.groningen.nl//Documenten/Bijlage/Bijlage-7-Verbeelding.pdf" TargetMode="External" /><Relationship Id="rId36" Type="http://schemas.openxmlformats.org/officeDocument/2006/relationships/hyperlink" Target="https://gemeenteraad.groningen.nl//Documenten/Raadsvoorstel/Voorkeurstrace-doorfietsroute-Groningen-Leek-94445-2020.pdf" TargetMode="External" /><Relationship Id="rId37" Type="http://schemas.openxmlformats.org/officeDocument/2006/relationships/hyperlink" Target="https://gemeenteraad.groningen.nl//Documenten/Raadsvoorstel/Bijlage-voorkeurstrace-Doorfietsroute-Groningen-Leek.pdf" TargetMode="External" /><Relationship Id="rId38" Type="http://schemas.openxmlformats.org/officeDocument/2006/relationships/hyperlink" Target="https://gemeenteraad.groningen.nl//Documenten/Raadsvoorstel/Gewijzigd-kader-Een-integraal-afwegingsmoment-75698-2020.pdf" TargetMode="External" /><Relationship Id="rId39" Type="http://schemas.openxmlformats.org/officeDocument/2006/relationships/hyperlink" Target="https://gemeenteraad.groningen.nl//Documenten/Raadsvoorstel/Bijlage-Gewijzigd-kader-een-integraal-afwegingsmoment-Kader-Resultaatbepaling-en-resultaatbestemming.pdf" TargetMode="External" /><Relationship Id="rId40" Type="http://schemas.openxmlformats.org/officeDocument/2006/relationships/hyperlink" Target="https://gemeenteraad.groningen.nl//Documenten/Overig-ingekomen-stuk/Nr-13-MEMO-aan-Auditcommittee-Gewijzigd-Kader-Een-integraal-afwegingsmoment-wethouder-de-Rook.pdf" TargetMode="External" /><Relationship Id="rId41" Type="http://schemas.openxmlformats.org/officeDocument/2006/relationships/hyperlink" Target="https://gemeenteraad.groningen.nl//Documenten/Raadsvoorstel/Integraal-huisvestingsplan-onderwijs-2020-2039-73429-2020.pdf" TargetMode="External" /><Relationship Id="rId42" Type="http://schemas.openxmlformats.org/officeDocument/2006/relationships/hyperlink" Target="https://gemeenteraad.groningen.nl//Documenten/Raadsvoorstel/Bijlage-1-kader-investeringsfonds-onderwijshuisvesting.pdf" TargetMode="External" /><Relationship Id="rId43" Type="http://schemas.openxmlformats.org/officeDocument/2006/relationships/hyperlink" Target="https://gemeenteraad.groningen.nl//Documenten/Raadsvoorstel/Bijlage-2-Rapport-investeren-in-het-onderwijs.pdf" TargetMode="External" /><Relationship Id="rId44" Type="http://schemas.openxmlformats.org/officeDocument/2006/relationships/hyperlink" Target="https://gemeenteraad.groningen.nl//Documenten/Raadsvoorstel/Kadernota-weerstandsvermogen-en-risicomanagement-2020-75701-2020.pdf" TargetMode="External" /><Relationship Id="rId45" Type="http://schemas.openxmlformats.org/officeDocument/2006/relationships/hyperlink" Target="https://gemeenteraad.groningen.nl//Documenten/Raadsvoorstel/Bijlage-1-Kadernota-weerstandsvermogen-en-risicomanagement-2020.pdf" TargetMode="External" /><Relationship Id="rId46" Type="http://schemas.openxmlformats.org/officeDocument/2006/relationships/hyperlink" Target="https://gemeenteraad.groningen.nl//Documenten/Raadsvoorstel/Bijlage-2-Rapport-Deloitte-Analyse-risicomethodiek-weerstandsvermogen-Grondbedrijf.pdf" TargetMode="External" /><Relationship Id="rId47" Type="http://schemas.openxmlformats.org/officeDocument/2006/relationships/hyperlink" Target="https://gemeenteraad.groningen.nl//Documenten/Bijlage/Financiering-bouw-Historisch-Museum-fase-1-71933-2020.pdf" TargetMode="External" /><Relationship Id="rId54" Type="http://schemas.openxmlformats.org/officeDocument/2006/relationships/hyperlink" Target="https://gemeenteraad.groningen.nl//Documenten/Bijlage/Bijlage-1-investeringsbegroting.pdf" TargetMode="External" /><Relationship Id="rId55" Type="http://schemas.openxmlformats.org/officeDocument/2006/relationships/hyperlink" Target="https://gemeenteraad.groningen.nl//Documenten/Bijlage/Bijlage-2-dekkingsplan-investeringsbegroting.pdf" TargetMode="External" /><Relationship Id="rId56" Type="http://schemas.openxmlformats.org/officeDocument/2006/relationships/hyperlink" Target="https://gemeenteraad.groningen.nl//Documenten/Bijlage/Bijlage-3-exploitatiegroting.pdf" TargetMode="External" /><Relationship Id="rId57" Type="http://schemas.openxmlformats.org/officeDocument/2006/relationships/hyperlink" Target="https://gemeenteraad.groningen.nl//Documenten/Bijlage/Bijlage-4-Masterplan.pdf" TargetMode="External" /><Relationship Id="rId58" Type="http://schemas.openxmlformats.org/officeDocument/2006/relationships/hyperlink" Target="https://gemeenteraad.groningen.nl//Documenten/Raadsvoorstel/Krediet-villa-B-72925-2020.pdf" TargetMode="External" /><Relationship Id="rId59" Type="http://schemas.openxmlformats.org/officeDocument/2006/relationships/hyperlink" Target="https://gemeenteraad.groningen.nl//Documenten/Raadsvoorstel/Bijlage-1-Krediet-Villa-B-Ontwerp.pdf" TargetMode="External" /><Relationship Id="rId60" Type="http://schemas.openxmlformats.org/officeDocument/2006/relationships/hyperlink" Target="https://gemeenteraad.groningen.nl//Documenten/Raadsvoorstel/Bijlage-2-Intentieverklaring.pdf" TargetMode="External" /><Relationship Id="rId61" Type="http://schemas.openxmlformats.org/officeDocument/2006/relationships/hyperlink" Target="https://gemeenteraad.groningen.nl//Documenten/Raadsvoorstel/Overnachtingenmarkt-en-short-stay-2020-72236-2020.pdf" TargetMode="External" /><Relationship Id="rId62" Type="http://schemas.openxmlformats.org/officeDocument/2006/relationships/hyperlink" Target="https://gemeenteraad.groningen.nl//Documenten/Raadsvoorstel/Bijlage-1-Kaderdocument-overnachtingenmarkt.pdf" TargetMode="External" /><Relationship Id="rId63" Type="http://schemas.openxmlformats.org/officeDocument/2006/relationships/hyperlink" Target="https://gemeenteraad.groningen.nl//Documenten/Raadsvoorstel/Bijlage-2-Analyse-overnachtingenmarkt.pdf" TargetMode="External" /><Relationship Id="rId64" Type="http://schemas.openxmlformats.org/officeDocument/2006/relationships/hyperlink" Target="https://gemeenteraad.groningen.nl//Documenten/Raadsvoorstel/Bijlage-3-Kaart-vestigingslocaties-hotels.pdf" TargetMode="External" /><Relationship Id="rId65" Type="http://schemas.openxmlformats.org/officeDocument/2006/relationships/hyperlink" Target="https://gemeenteraad.groningen.nl//Documenten/Raadsvoorstel/Bijlage-4-Nieuwe-wet-en-regelgeving-Toeristische-verhuur.pdf" TargetMode="External" /><Relationship Id="rId66" Type="http://schemas.openxmlformats.org/officeDocument/2006/relationships/hyperlink" Target="https://gemeenteraad.groningen.nl//Documenten/Raadsvoorstel/Vaststellen-krediet-UT-Delfiahaven-Hoogkerk-72021-2020.pdf" TargetMode="External" /><Relationship Id="rId67" Type="http://schemas.openxmlformats.org/officeDocument/2006/relationships/hyperlink" Target="https://gemeenteraad.groningen.nl//Documenten/Raadsvoorstel/Bijlage-UT-Delfiahaven-Voorlopig-Ontwerp.pdf" TargetMode="External" /><Relationship Id="rId68" Type="http://schemas.openxmlformats.org/officeDocument/2006/relationships/hyperlink" Target="https://gemeenteraad.groningen.nl//Documenten/Raadsvoorstel/Versnelling-transformatie-sociaal-domein-in-control-71823-2020.pdf" TargetMode="External" /><Relationship Id="rId69" Type="http://schemas.openxmlformats.org/officeDocument/2006/relationships/hyperlink" Target="https://gemeenteraad.groningen.nl//Documenten/Raadsvoorstel/Wijziging-GR-Omgevingsdienst-Groningen-58473-2020.pdf" TargetMode="External" /><Relationship Id="rId70" Type="http://schemas.openxmlformats.org/officeDocument/2006/relationships/hyperlink" Target="https://gemeenteraad.groningen.nl//Documenten/Bijlage/Bijlage-1-GR-gewijzigd-november-2019.pdf" TargetMode="External" /><Relationship Id="rId71" Type="http://schemas.openxmlformats.org/officeDocument/2006/relationships/hyperlink" Target="https://gemeenteraad.groningen.nl//Documenten/Bijlage/Bijlage-2-Toelichting-wijzigingen-GR-nav-Wnra.pdf" TargetMode="External" /><Relationship Id="rId78" Type="http://schemas.openxmlformats.org/officeDocument/2006/relationships/hyperlink" Target="https://gemeenteraad.groningen.nl//Documenten/Raadsvoorstel/Uitvoeringsagenda-klimaatbestendig-Groningen-2020-2024-60013-2020.pdf" TargetMode="External" /><Relationship Id="rId79" Type="http://schemas.openxmlformats.org/officeDocument/2006/relationships/hyperlink" Target="https://gemeenteraad.groningen.nl//Documenten/Raadsvoorstel/Bijlage-Uitvoeringsagenda-Klimaatbestendig-Groningen-2020-2024.pdf" TargetMode="External" /><Relationship Id="rId80" Type="http://schemas.openxmlformats.org/officeDocument/2006/relationships/hyperlink" Target="https://gemeenteraad.groningen.nl//Documenten/Agenda/Instellen-begeleidingscommissie-Mobiliteitsvisie-en-Spoorzone-57034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