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13765" text:style-name="Internet_20_link" text:visited-style-name="Visited_20_Internet_20_Link">
              <text:span text:style-name="ListLabel_20_28">
                <text:span text:style-name="T8">1 Rekenkameronderzoek naar inkoop jeugdhulp/RIGG</text:span>
              </text:span>
            </text:a>
          </text:p>
        </text:list-item>
        <text:list-item>
          <text:p text:style-name="P2">
            <text:a xlink:type="simple" xlink:href="#13754" text:style-name="Internet_20_link" text:visited-style-name="Visited_20_Internet_20_Link">
              <text:span text:style-name="ListLabel_20_28">
                <text:span text:style-name="T8">2 Benoeming lid Raad van Toezicht Stichting Baasis 2023</text:span>
              </text:span>
            </text:a>
          </text:p>
        </text:list-item>
        <text:list-item>
          <text:p text:style-name="P2">
            <text:a xlink:type="simple" xlink:href="#13761" text:style-name="Internet_20_link" text:visited-style-name="Visited_20_Internet_20_Link">
              <text:span text:style-name="ListLabel_20_28">
                <text:span text:style-name="T8">3 Keuze voorkeursvariant verdere uitwerking Agenda voor de Toekomst Meerstad</text:span>
              </text:span>
            </text:a>
          </text:p>
        </text:list-item>
        <text:list-item>
          <text:p text:style-name="P2">
            <text:a xlink:type="simple" xlink:href="#13744" text:style-name="Internet_20_link" text:visited-style-name="Visited_20_Internet_20_Link">
              <text:span text:style-name="ListLabel_20_28">
                <text:span text:style-name="T8">4 Begrotingswijzigingen 2e kwartaal 2023 VGR II</text:span>
              </text:span>
            </text:a>
          </text:p>
        </text:list-item>
        <text:list-item>
          <text:p text:style-name="P2">
            <text:a xlink:type="simple" xlink:href="#13747" text:style-name="Internet_20_link" text:visited-style-name="Visited_20_Internet_20_Link">
              <text:span text:style-name="ListLabel_20_28">
                <text:span text:style-name="T8">5 Reclame- en Precariobelasting 2024</text:span>
              </text:span>
            </text:a>
          </text:p>
        </text:list-item>
        <text:list-item>
          <text:p text:style-name="P2">
            <text:a xlink:type="simple" xlink:href="#13739" text:style-name="Internet_20_link" text:visited-style-name="Visited_20_Internet_20_Link">
              <text:span text:style-name="ListLabel_20_28">
                <text:span text:style-name="T8">6 Septembercirculaire 2023 gemeentefonds</text:span>
              </text:span>
            </text:a>
          </text:p>
        </text:list-item>
        <text:list-item>
          <text:p text:style-name="P2">
            <text:a xlink:type="simple" xlink:href="#13743" text:style-name="Internet_20_link" text:visited-style-name="Visited_20_Internet_20_Link">
              <text:span text:style-name="ListLabel_20_28">
                <text:span text:style-name="T8">7 Vaststelling bestemmingsplan Oosterweg 83</text:span>
              </text:span>
            </text:a>
          </text:p>
        </text:list-item>
        <text:list-item>
          <text:p text:style-name="P2" loext:marker-style-name="T5">
            <text:a xlink:type="simple" xlink:href="#13737" text:style-name="Internet_20_link" text:visited-style-name="Visited_20_Internet_20_Link">
              <text:span text:style-name="ListLabel_20_28">
                <text:span text:style-name="T8">8 Rekenkameronderzoek Meldpunt Overlast en 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65"/>
        Rekenkameronderzoek naar inkoop jeugdhulp/RIGG
        <text:bookmark-end text:name="13765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14-11-2023 11:59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Rekenkameronderzoek naar inkoop jeugdhulp RIGG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kenkameronderzoek-naar-inkoop-jeugdhulp-RIG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Rekenkamerrapport Inkoop van jeugdhulp in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14-11-2023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Rekenkamerrapport-Inkoop-van-jeugdhulp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54"/>
        <text:soft-page-break/>
        Benoeming lid Raad van Toezicht Stichting Baasis 2023
        <text:bookmark-end text:name="13754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18-10-2023 11:59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Benoeming lid Raad van Toezicht Stichting Baasis 2023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108,50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Benoeming-lid-Raad-van-Toezicht-Stichting-Baasis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Procedure en verzoek tot benoeming nieuw lid Raad van Toezicht Stichting Baasis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163,25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1-Procedure-en-verzoek-tot-benoeming-nieuw-lid-Raad-van-Toezicht-Stichting-Baasi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3 rooster benoemingen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127,77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3-rooster-benoemin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61"/>
        Keuze voorkeursvariant verdere uitwerking Agenda voor de Toekomst Meerstad
        <text:bookmark-end text:name="13761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18-10-2023 12:16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Keuze voorkeursvariant verdere uitwerking Agenda voor de Toekomst Meerstad
              <text:span text:style-name="T3"/>
            </text:p>
            <text:p text:style-name="P7"/>
          </table:table-cell>
          <table:table-cell table:style-name="Table8.A2" office:value-type="string">
            <text:p text:style-name="P8">18-10-2023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403,50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Keuze-voorkeursvariant-verdere-uitwerking-Agenda-voor-de-Toekomst-Meer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44"/>
        Begrotingswijzigingen 2e kwartaal 2023 VGR II
        <text:bookmark-end text:name="13744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11-10-2023 10:32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Begrotingswijzigingen 2e kwartaal 2023 VGR II
              <text:span text:style-name="T3"/>
            </text:p>
            <text:p text:style-name="P7"/>
          </table:table-cell>
          <table:table-cell table:style-name="Table10.A2" office:value-type="string">
            <text:p text:style-name="P8">11-10-2023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Begrotingswijzigingen-2e-kwartaal-2023-VGR-II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Verzamelvoorstel VGR
              <text:span text:style-name="T3"/>
            </text:p>
            <text:p text:style-name="P7"/>
          </table:table-cell>
          <table:table-cell table:style-name="Table10.A2" office:value-type="string">
            <text:p text:style-name="P8">11-10-2023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293,27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1-Verzamelvoorstel-VG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Overdracht, verdeling en verschuiving
              <text:span text:style-name="T3"/>
            </text:p>
            <text:p text:style-name="P7"/>
          </table:table-cell>
          <table:table-cell table:style-name="Table10.A2" office:value-type="string">
            <text:p text:style-name="P8">11-10-2023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2-Overdracht-verdeling-en-verschuivin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47"/>
        Reclame- en Precariobelasting 2024
        <text:bookmark-end text:name="13747"/>
      </text:h>
      <text:p text:style-name="P27">
        <draw:frame draw:style-name="fr2" draw:name="Image2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11-10-2023 12:05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Reclame- en Precariobelasting 2024
              <text:span text:style-name="T3"/>
            </text:p>
            <text:p text:style-name="P7"/>
          </table:table-cell>
          <table:table-cell table:style-name="Table12.A2" office:value-type="string">
            <text:p text:style-name="P8">11-10-2023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204,91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Reclame-en-Precariobelasting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de concept Verordening op de heffing en invordering van precariobelasting 2024
              <text:span text:style-name="T3"/>
            </text:p>
            <text:p text:style-name="P7"/>
          </table:table-cell>
          <table:table-cell table:style-name="Table12.A2" office:value-type="string">
            <text:p text:style-name="P8">11-10-2023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de-concept-Verordening-op-de-heffing-en-invordering-van-precariobelasting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de concept Verordening op de heffing en invordering van reclamebelasting 2024
              <text:span text:style-name="T3"/>
            </text:p>
            <text:p text:style-name="P7"/>
          </table:table-cell>
          <table:table-cell table:style-name="Table12.A2" office:value-type="string">
            <text:p text:style-name="P8">11-10-2023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341,76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de-concept-Verordening-op-de-heffing-en-invordering-van-reclamebelasting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39"/>
        Septembercirculaire 2023 gemeentefonds
        <text:bookmark-end text:name="13739"/>
      </text:h>
      <text:p text:style-name="P27">
        <draw:frame draw:style-name="fr2" draw:name="Image3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11-10-2023 10:15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Septembercirculaire 2023 gemeentefonds
              <text:span text:style-name="T3"/>
            </text:p>
            <text:p text:style-name="P7"/>
          </table:table-cell>
          <table:table-cell table:style-name="Table14.A2" office:value-type="string">
            <text:p text:style-name="P8">11-10-2023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446,12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Septembercirculaire-2023-gemeentefonds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43"/>
        Vaststelling bestemmingsplan Oosterweg 83
        <text:bookmark-end text:name="13743"/>
      </text:h>
      <text:p text:style-name="P27">
        <draw:frame draw:style-name="fr2" draw:name="Image3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11-10-2023 10:26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Vaststelling bestemmingsplan Oosterweg 83
              <text:span text:style-name="T3"/>
            </text:p>
            <text:p text:style-name="P7"/>
          </table:table-cell>
          <table:table-cell table:style-name="Table16.A2" office:value-type="string">
            <text:p text:style-name="P8">11-10-2023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273,75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Vaststelling-bestemmingsplan-Oosterweg-8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Toelichting en regels bestemmingsplan Oosterweg 83 Groningen
              <text:span text:style-name="T3"/>
            </text:p>
            <text:p text:style-name="P7"/>
          </table:table-cell>
          <table:table-cell table:style-name="Table16.A2" office:value-type="string">
            <text:p text:style-name="P8">11-10-2023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461,08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1-Toelichting-en-regels-bestemmingsplan-Oosterweg-83-Gr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 Verbeelding bestemmingsplan Oosterweg 83 Groningen
              <text:span text:style-name="T3"/>
            </text:p>
            <text:p text:style-name="P7"/>
          </table:table-cell>
          <table:table-cell table:style-name="Table16.A2" office:value-type="string">
            <text:p text:style-name="P8">11-10-2023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86,22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2-Verbeelding-bestemmingsplan-Oosterweg-83-Gro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37"/>
        Rekenkameronderzoek Meldpunt Overlast en Zorg
        <text:bookmark-end text:name="13737"/>
      </text:h>
      <text:p text:style-name="P27">
        <draw:frame draw:style-name="fr2" draw:name="Image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06-10-2023 09:51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Rekenkameronderzoek Meldpunt Overlast en Zorg
              <text:span text:style-name="T3"/>
            </text:p>
            <text:p text:style-name="P7"/>
          </table:table-cell>
          <table:table-cell table:style-name="Table18.A2" office:value-type="string">
            <text:p text:style-name="P8">05-10-2023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176,75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Rekenkameronderzoek-Meldpunt-Overlast-en-Zor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Rekenkamer Groningen rapport Meldingen van woonoverlast
              <text:span text:style-name="T3"/>
            </text:p>
            <text:p text:style-name="P7"/>
          </table:table-cell>
          <table:table-cell table:style-name="Table18.A2" office:value-type="string">
            <text:p text:style-name="P8">06-10-2023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569,68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Rekenkamer-Groningen-rapport-Meldingen-van-woonoverlast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46" meta:object-count="0" meta:page-count="5" meta:paragraph-count="227" meta:word-count="491" meta:character-count="3326" meta:non-whitespace-character-count="30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