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39" w:history="1">
        <w:r>
          <w:rPr>
            <w:rFonts w:ascii="Arial" w:hAnsi="Arial" w:eastAsia="Arial" w:cs="Arial"/>
            <w:color w:val="155CAA"/>
            <w:u w:val="single"/>
          </w:rPr>
          <w:t xml:space="preserve">1 Correctie Verordening precariobelasting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35" w:history="1">
        <w:r>
          <w:rPr>
            <w:rFonts w:ascii="Arial" w:hAnsi="Arial" w:eastAsia="Arial" w:cs="Arial"/>
            <w:color w:val="155CAA"/>
            <w:u w:val="single"/>
          </w:rPr>
          <w:t xml:space="preserve">2 Wijkvernieuwing De Hoogte - herinrichting Johan de Wittstraat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85" w:history="1">
        <w:r>
          <w:rPr>
            <w:rFonts w:ascii="Arial" w:hAnsi="Arial" w:eastAsia="Arial" w:cs="Arial"/>
            <w:color w:val="155CAA"/>
            <w:u w:val="single"/>
          </w:rPr>
          <w:t xml:space="preserve">3 Vaststelling Uitvoeringsprogramma Hubs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19" w:history="1">
        <w:r>
          <w:rPr>
            <w:rFonts w:ascii="Arial" w:hAnsi="Arial" w:eastAsia="Arial" w:cs="Arial"/>
            <w:color w:val="155CAA"/>
            <w:u w:val="single"/>
          </w:rPr>
          <w:t xml:space="preserve">4 Begrotingswijzigingen 3e kwartaal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15" w:history="1">
        <w:r>
          <w:rPr>
            <w:rFonts w:ascii="Arial" w:hAnsi="Arial" w:eastAsia="Arial" w:cs="Arial"/>
            <w:color w:val="155CAA"/>
            <w:u w:val="single"/>
          </w:rPr>
          <w:t xml:space="preserve">5 Benoeming Audit Committee (nov 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07" w:history="1">
        <w:r>
          <w:rPr>
            <w:rFonts w:ascii="Arial" w:hAnsi="Arial" w:eastAsia="Arial" w:cs="Arial"/>
            <w:color w:val="155CAA"/>
            <w:u w:val="single"/>
          </w:rPr>
          <w:t xml:space="preserve">6 Bindend adviesrecht en verplichte participatie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09" w:history="1">
        <w:r>
          <w:rPr>
            <w:rFonts w:ascii="Arial" w:hAnsi="Arial" w:eastAsia="Arial" w:cs="Arial"/>
            <w:color w:val="155CAA"/>
            <w:u w:val="single"/>
          </w:rPr>
          <w:t xml:space="preserve">7 Plan Schuldhulpverlening gemeente Groningen 2024-2028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10" w:history="1">
        <w:r>
          <w:rPr>
            <w:rFonts w:ascii="Arial" w:hAnsi="Arial" w:eastAsia="Arial" w:cs="Arial"/>
            <w:color w:val="155CAA"/>
            <w:u w:val="single"/>
          </w:rPr>
          <w:t xml:space="preserve">8 Vaststelling bestemmingsplan Middenweg 15-17-19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06" w:history="1">
        <w:r>
          <w:rPr>
            <w:rFonts w:ascii="Arial" w:hAnsi="Arial" w:eastAsia="Arial" w:cs="Arial"/>
            <w:color w:val="155CAA"/>
            <w:u w:val="single"/>
          </w:rPr>
          <w:t xml:space="preserve">9 Wijziging Algemene Plaatselijke Verordening Groningen 2021 (nov 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12" w:history="1">
        <w:r>
          <w:rPr>
            <w:rFonts w:ascii="Arial" w:hAnsi="Arial" w:eastAsia="Arial" w:cs="Arial"/>
            <w:color w:val="155CAA"/>
            <w:u w:val="single"/>
          </w:rPr>
          <w:t xml:space="preserve">10 Wijziging Gemeenschappelijke Regeling Noordelijk Belastingkantoor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65" w:history="1">
        <w:r>
          <w:rPr>
            <w:rFonts w:ascii="Arial" w:hAnsi="Arial" w:eastAsia="Arial" w:cs="Arial"/>
            <w:color w:val="155CAA"/>
            <w:u w:val="single"/>
          </w:rPr>
          <w:t xml:space="preserve">11 Rekenkameronderzoek naar inkoop jeugdhulp/RIGG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02" w:history="1">
        <w:r>
          <w:rPr>
            <w:rFonts w:ascii="Arial" w:hAnsi="Arial" w:eastAsia="Arial" w:cs="Arial"/>
            <w:color w:val="155CAA"/>
            <w:u w:val="single"/>
          </w:rPr>
          <w:t xml:space="preserve">12 Aanpassing kader meerjarige projecten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93" w:history="1">
        <w:r>
          <w:rPr>
            <w:rFonts w:ascii="Arial" w:hAnsi="Arial" w:eastAsia="Arial" w:cs="Arial"/>
            <w:color w:val="155CAA"/>
            <w:u w:val="single"/>
          </w:rPr>
          <w:t xml:space="preserve">13 Aanvullend Uitvoeringskrediet verplaatsing 't Pannekoekschip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92" w:history="1">
        <w:r>
          <w:rPr>
            <w:rFonts w:ascii="Arial" w:hAnsi="Arial" w:eastAsia="Arial" w:cs="Arial"/>
            <w:color w:val="155CAA"/>
            <w:u w:val="single"/>
          </w:rPr>
          <w:t xml:space="preserve">14 Actualisatie Fonds Energietransitie Q4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8" w:history="1">
        <w:r>
          <w:rPr>
            <w:rFonts w:ascii="Arial" w:hAnsi="Arial" w:eastAsia="Arial" w:cs="Arial"/>
            <w:color w:val="155CAA"/>
            <w:u w:val="single"/>
          </w:rPr>
          <w:t xml:space="preserve">15 Centrumregeling Veilig Thuis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94" w:history="1">
        <w:r>
          <w:rPr>
            <w:rFonts w:ascii="Arial" w:hAnsi="Arial" w:eastAsia="Arial" w:cs="Arial"/>
            <w:color w:val="155CAA"/>
            <w:u w:val="single"/>
          </w:rPr>
          <w:t xml:space="preserve">16 Kredietaanvraag aanpassing wettelijke ventilatienorm gymzalen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04" w:history="1">
        <w:r>
          <w:rPr>
            <w:rFonts w:ascii="Arial" w:hAnsi="Arial" w:eastAsia="Arial" w:cs="Arial"/>
            <w:color w:val="155CAA"/>
            <w:u w:val="single"/>
          </w:rPr>
          <w:t xml:space="preserve">17 Lokaal Plan van Aanpak 2024 versterkingsopgave gemeente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6" w:history="1">
        <w:r>
          <w:rPr>
            <w:rFonts w:ascii="Arial" w:hAnsi="Arial" w:eastAsia="Arial" w:cs="Arial"/>
            <w:color w:val="155CAA"/>
            <w:u w:val="single"/>
          </w:rPr>
          <w:t xml:space="preserve">18 Nota lokale publieke media-instelling gemeente Groningen 2024-2028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96" w:history="1">
        <w:r>
          <w:rPr>
            <w:rFonts w:ascii="Arial" w:hAnsi="Arial" w:eastAsia="Arial" w:cs="Arial"/>
            <w:color w:val="155CAA"/>
            <w:u w:val="single"/>
          </w:rPr>
          <w:t xml:space="preserve">19 Oprichten Gemeentelijk Energiebedrijf Holding B.V.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7" w:history="1">
        <w:r>
          <w:rPr>
            <w:rFonts w:ascii="Arial" w:hAnsi="Arial" w:eastAsia="Arial" w:cs="Arial"/>
            <w:color w:val="155CAA"/>
            <w:u w:val="single"/>
          </w:rPr>
          <w:t xml:space="preserve">20 Programma en Overzicht onderwijshuisvesting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00" w:history="1">
        <w:r>
          <w:rPr>
            <w:rFonts w:ascii="Arial" w:hAnsi="Arial" w:eastAsia="Arial" w:cs="Arial"/>
            <w:color w:val="155CAA"/>
            <w:u w:val="single"/>
          </w:rPr>
          <w:t xml:space="preserve">21 Uitvoering Noodpakket Energiekosten 3.3 mkb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5" w:history="1">
        <w:r>
          <w:rPr>
            <w:rFonts w:ascii="Arial" w:hAnsi="Arial" w:eastAsia="Arial" w:cs="Arial"/>
            <w:color w:val="155CAA"/>
            <w:u w:val="single"/>
          </w:rPr>
          <w:t xml:space="preserve">22 Uitvoeringskrediet voor het verkeersveiliger maken Vestdijklaan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95" w:history="1">
        <w:r>
          <w:rPr>
            <w:rFonts w:ascii="Arial" w:hAnsi="Arial" w:eastAsia="Arial" w:cs="Arial"/>
            <w:color w:val="155CAA"/>
            <w:u w:val="single"/>
          </w:rPr>
          <w:t xml:space="preserve">23 Verordening afvoer hemelwater en grondwater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98" w:history="1">
        <w:r>
          <w:rPr>
            <w:rFonts w:ascii="Arial" w:hAnsi="Arial" w:eastAsia="Arial" w:cs="Arial"/>
            <w:color w:val="155CAA"/>
            <w:u w:val="single"/>
          </w:rPr>
          <w:t xml:space="preserve">24 Vervangingsinvesteringen kunstgrasvelden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9" w:history="1">
        <w:r>
          <w:rPr>
            <w:rFonts w:ascii="Arial" w:hAnsi="Arial" w:eastAsia="Arial" w:cs="Arial"/>
            <w:color w:val="155CAA"/>
            <w:u w:val="single"/>
          </w:rPr>
          <w:t xml:space="preserve">25 Voorbereidingsbesluit Jachtlaan 2 Haren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97" w:history="1">
        <w:r>
          <w:rPr>
            <w:rFonts w:ascii="Arial" w:hAnsi="Arial" w:eastAsia="Arial" w:cs="Arial"/>
            <w:color w:val="155CAA"/>
            <w:u w:val="single"/>
          </w:rPr>
          <w:t xml:space="preserve">26 Voorstellen (Co)investeringsfonds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90" w:history="1">
        <w:r>
          <w:rPr>
            <w:rFonts w:ascii="Arial" w:hAnsi="Arial" w:eastAsia="Arial" w:cs="Arial"/>
            <w:color w:val="155CAA"/>
            <w:u w:val="single"/>
          </w:rPr>
          <w:t xml:space="preserve">27 Wijziging van de Verordening doelgroepen woningbouw Groningen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0" w:history="1">
        <w:r>
          <w:rPr>
            <w:rFonts w:ascii="Arial" w:hAnsi="Arial" w:eastAsia="Arial" w:cs="Arial"/>
            <w:color w:val="155CAA"/>
            <w:u w:val="single"/>
          </w:rPr>
          <w:t xml:space="preserve">28 Benoeming Ombudsman gemeente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69" w:history="1">
        <w:r>
          <w:rPr>
            <w:rFonts w:ascii="Arial" w:hAnsi="Arial" w:eastAsia="Arial" w:cs="Arial"/>
            <w:color w:val="155CAA"/>
            <w:u w:val="single"/>
          </w:rPr>
          <w:t xml:space="preserve">29 Financiële Verordening gemeente Groningen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76" w:history="1">
        <w:r>
          <w:rPr>
            <w:rFonts w:ascii="Arial" w:hAnsi="Arial" w:eastAsia="Arial" w:cs="Arial"/>
            <w:color w:val="155CAA"/>
            <w:u w:val="single"/>
          </w:rPr>
          <w:t xml:space="preserve">30 Floresplein Kloppend Hart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39"/>
      <w:r w:rsidRPr="00A448AC">
        <w:rPr>
          <w:rFonts w:ascii="Arial" w:hAnsi="Arial" w:cs="Arial"/>
          <w:b/>
          <w:bCs/>
          <w:color w:val="303F4C"/>
          <w:lang w:val="en-US"/>
        </w:rPr>
        <w:t>Correctie Verordening precariobelasting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Correctie Verordening precariobelasting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Verordening precariobelasting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35"/>
      <w:r w:rsidRPr="00A448AC">
        <w:rPr>
          <w:rFonts w:ascii="Arial" w:hAnsi="Arial" w:cs="Arial"/>
          <w:b/>
          <w:bCs/>
          <w:color w:val="303F4C"/>
          <w:lang w:val="en-US"/>
        </w:rPr>
        <w:t>Wijkvernieuwing De Hoogte - herinrichting Johan de Wittstraat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Wijkvernieuwing De Hoogte - herinrichting Johan de Wittstraat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Voorlopig ontwerp herinrichting Johan de Wittstraat 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85"/>
      <w:r w:rsidRPr="00A448AC">
        <w:rPr>
          <w:rFonts w:ascii="Arial" w:hAnsi="Arial" w:cs="Arial"/>
          <w:b/>
          <w:bCs/>
          <w:color w:val="303F4C"/>
          <w:lang w:val="en-US"/>
        </w:rPr>
        <w:t>Vaststelling Uitvoeringsprogramma Hubs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Uitvoeringsprogramma Hubs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Hubs 2023-2030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19"/>
      <w:r w:rsidRPr="00A448AC">
        <w:rPr>
          <w:rFonts w:ascii="Arial" w:hAnsi="Arial" w:cs="Arial"/>
          <w:b/>
          <w:bCs/>
          <w:color w:val="303F4C"/>
          <w:lang w:val="en-US"/>
        </w:rPr>
        <w:t>Begrotingswijzigingen 3e kwartaal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3e kwartaal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begrotingsmutaties 3e kwartaal op deelprogramma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Begrotingsmutaties per beleidsveld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meerjarig project vervanging Dafinci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15"/>
      <w:r w:rsidRPr="00A448AC">
        <w:rPr>
          <w:rFonts w:ascii="Arial" w:hAnsi="Arial" w:cs="Arial"/>
          <w:b/>
          <w:bCs/>
          <w:color w:val="303F4C"/>
          <w:lang w:val="en-US"/>
        </w:rPr>
        <w:t>Benoeming Audit Committee (nov 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Audit Committee (nov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07"/>
      <w:r w:rsidRPr="00A448AC">
        <w:rPr>
          <w:rFonts w:ascii="Arial" w:hAnsi="Arial" w:cs="Arial"/>
          <w:b/>
          <w:bCs/>
          <w:color w:val="303F4C"/>
          <w:lang w:val="en-US"/>
        </w:rPr>
        <w:t>Bindend adviesrecht en verplichte participatie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Bindend adviesrecht en verplichte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Activiteitenlijst bindend adviesrecht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Activiteitenlijst verplichte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09"/>
      <w:r w:rsidRPr="00A448AC">
        <w:rPr>
          <w:rFonts w:ascii="Arial" w:hAnsi="Arial" w:cs="Arial"/>
          <w:b/>
          <w:bCs/>
          <w:color w:val="303F4C"/>
          <w:lang w:val="en-US"/>
        </w:rPr>
        <w:t>Plan Schuldhulpverlening gemeente Groningen 2024-2028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Schuldhulpverlening gemeente Groningen 2024-2028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 Schuldhulpverlening gemeente Groningen 2024-2028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clientenraad werk en inkomen over Plan Schuldhulpverlening 2024-2028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10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Middenweg 15-17-19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Middenweg 15-17-19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Middenweg 15-17-19 Hoogkerk_toelichting en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Middenweg 15-17-19 Hoogkerk_verbeelding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Middenweg 15-17-19 Hoogkerk_bijlagen bij de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06"/>
      <w:r w:rsidRPr="00A448AC">
        <w:rPr>
          <w:rFonts w:ascii="Arial" w:hAnsi="Arial" w:cs="Arial"/>
          <w:b/>
          <w:bCs/>
          <w:color w:val="303F4C"/>
          <w:lang w:val="en-US"/>
        </w:rPr>
        <w:t>Wijziging Algemene Plaatselijke Verordening Groningen 2021 (nov 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Algemene Plaatselijke Verordening Groningen 2021 (nov 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Algemene Plaatselijke Verordening Groningen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12"/>
      <w:r w:rsidRPr="00A448AC">
        <w:rPr>
          <w:rFonts w:ascii="Arial" w:hAnsi="Arial" w:cs="Arial"/>
          <w:b/>
          <w:bCs/>
          <w:color w:val="303F4C"/>
          <w:lang w:val="en-US"/>
        </w:rPr>
        <w:t>Wijziging Gemeenschappelijke Regeling Noordelijk Belastingkantoor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Gemeenschappelijke Regeling Noordelijk Belastingkantoor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65"/>
      <w:r w:rsidRPr="00A448AC">
        <w:rPr>
          <w:rFonts w:ascii="Arial" w:hAnsi="Arial" w:cs="Arial"/>
          <w:b/>
          <w:bCs/>
          <w:color w:val="303F4C"/>
          <w:lang w:val="en-US"/>
        </w:rPr>
        <w:t>Rekenkameronderzoek naar inkoop jeugdhulp/RIGG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naar inkoop jeugdhulp RIGG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Rekenkamerrapport Inkoop van jeugdhulp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02"/>
      <w:r w:rsidRPr="00A448AC">
        <w:rPr>
          <w:rFonts w:ascii="Arial" w:hAnsi="Arial" w:cs="Arial"/>
          <w:b/>
          <w:bCs/>
          <w:color w:val="303F4C"/>
          <w:lang w:val="en-US"/>
        </w:rPr>
        <w:t>Aanpassing kader meerjarige projecten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kader meerjarige 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Aanpassing kader meerjarige 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93"/>
      <w:r w:rsidRPr="00A448AC">
        <w:rPr>
          <w:rFonts w:ascii="Arial" w:hAnsi="Arial" w:cs="Arial"/>
          <w:b/>
          <w:bCs/>
          <w:color w:val="303F4C"/>
          <w:lang w:val="en-US"/>
        </w:rPr>
        <w:t>Aanvullend Uitvoeringskrediet verplaatsing 't Pannekoekschip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Uitvoeringskrediet verplaatsing 't Pannekoekschip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92"/>
      <w:r w:rsidRPr="00A448AC">
        <w:rPr>
          <w:rFonts w:ascii="Arial" w:hAnsi="Arial" w:cs="Arial"/>
          <w:b/>
          <w:bCs/>
          <w:color w:val="303F4C"/>
          <w:lang w:val="en-US"/>
        </w:rPr>
        <w:t>Actualisatie Fonds Energietransitie Q4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Fonds Energietransitie Q4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voortgang fonds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Stimuleringslening Eerlijke Energietransitie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Verordening Verzilverlening Eerlijke Energietransitie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Maatwerklening Eerlijke Energietransitie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Was, wordt lijst stimuleringslening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8"/>
      <w:r w:rsidRPr="00A448AC">
        <w:rPr>
          <w:rFonts w:ascii="Arial" w:hAnsi="Arial" w:cs="Arial"/>
          <w:b/>
          <w:bCs/>
          <w:color w:val="303F4C"/>
          <w:lang w:val="en-US"/>
        </w:rPr>
        <w:t>Centrumregeling Veilig Thuis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Centrumregeling Veilig Thuis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tekst Centrumregeling VTG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Centrumregeling VTG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wettelijke en bovenwettelijke taken uit te voeren door VTG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94"/>
      <w:r w:rsidRPr="00A448AC">
        <w:rPr>
          <w:rFonts w:ascii="Arial" w:hAnsi="Arial" w:cs="Arial"/>
          <w:b/>
          <w:bCs/>
          <w:color w:val="303F4C"/>
          <w:lang w:val="en-US"/>
        </w:rPr>
        <w:t>Kredietaanvraag aanpassing wettelijke ventilatienorm gymzalen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aanpassing wettelijke ventilatienorm gymzalen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04"/>
      <w:r w:rsidRPr="00A448AC">
        <w:rPr>
          <w:rFonts w:ascii="Arial" w:hAnsi="Arial" w:cs="Arial"/>
          <w:b/>
          <w:bCs/>
          <w:color w:val="303F4C"/>
          <w:lang w:val="en-US"/>
        </w:rPr>
        <w:t>Lokaal Plan van Aanpak 2024 versterkingsopgave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Plan van Aanpak 2024 versterkingsopgave gemeente Groningen (gewijzigd 6-12-23)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2024 versterkingsopgave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6"/>
      <w:r w:rsidRPr="00A448AC">
        <w:rPr>
          <w:rFonts w:ascii="Arial" w:hAnsi="Arial" w:cs="Arial"/>
          <w:b/>
          <w:bCs/>
          <w:color w:val="303F4C"/>
          <w:lang w:val="en-US"/>
        </w:rPr>
        <w:t>Nota lokale publieke media-instelling gemeente Groningen 2024-2028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lokale publieke media-instelling gemeente Groningen 2024-2028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beleidsnota lokale publieke media-instelling gemeente Groningen 2024-2028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kijk-en luisteronderzoek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96"/>
      <w:r w:rsidRPr="00A448AC">
        <w:rPr>
          <w:rFonts w:ascii="Arial" w:hAnsi="Arial" w:cs="Arial"/>
          <w:b/>
          <w:bCs/>
          <w:color w:val="303F4C"/>
          <w:lang w:val="en-US"/>
        </w:rPr>
        <w:t>Oprichten Gemeentelijk Energiebedrijf Holding B.V.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Oprichten Gemeentelijk Energiebedrijf Holding B.V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oprichtingsakte oprichten gemeentelijk energiebedrijf holding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7"/>
      <w:r w:rsidRPr="00A448AC">
        <w:rPr>
          <w:rFonts w:ascii="Arial" w:hAnsi="Arial" w:cs="Arial"/>
          <w:b/>
          <w:bCs/>
          <w:color w:val="303F4C"/>
          <w:lang w:val="en-US"/>
        </w:rPr>
        <w:t>Programma en Overzicht onderwijshuisvesting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en Overzicht onderwijshuisvesting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00"/>
      <w:r w:rsidRPr="00A448AC">
        <w:rPr>
          <w:rFonts w:ascii="Arial" w:hAnsi="Arial" w:cs="Arial"/>
          <w:b/>
          <w:bCs/>
          <w:color w:val="303F4C"/>
          <w:lang w:val="en-US"/>
        </w:rPr>
        <w:t>Uitvoering Noodpakket Energiekosten 3.3 mkb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Noodpakket Energiekosten 3.3 mkb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Hulppakket Energiekosten, 3.3 fonds voor mkb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5"/>
      <w:r w:rsidRPr="00A448AC">
        <w:rPr>
          <w:rFonts w:ascii="Arial" w:hAnsi="Arial" w:cs="Arial"/>
          <w:b/>
          <w:bCs/>
          <w:color w:val="303F4C"/>
          <w:lang w:val="en-US"/>
        </w:rPr>
        <w:t>Uitvoeringskrediet voor het verkeersveiliger maken Vestdijklaan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Uitvoeringskrediet voor het verkeersveiliger maken Vestdijklaan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95"/>
      <w:r w:rsidRPr="00A448AC">
        <w:rPr>
          <w:rFonts w:ascii="Arial" w:hAnsi="Arial" w:cs="Arial"/>
          <w:b/>
          <w:bCs/>
          <w:color w:val="303F4C"/>
          <w:lang w:val="en-US"/>
        </w:rPr>
        <w:t>Verordening afvoer hemelwater en grondwater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afvoer hemelwater en grondwater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afvoer hemelwater en grondwater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98"/>
      <w:r w:rsidRPr="00A448AC">
        <w:rPr>
          <w:rFonts w:ascii="Arial" w:hAnsi="Arial" w:cs="Arial"/>
          <w:b/>
          <w:bCs/>
          <w:color w:val="303F4C"/>
          <w:lang w:val="en-US"/>
        </w:rPr>
        <w:t>Vervangingsinvesteringen kunstgrasvelden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Vervangingsinvesteringen kunstgrasvelden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9"/>
      <w:r w:rsidRPr="00A448AC">
        <w:rPr>
          <w:rFonts w:ascii="Arial" w:hAnsi="Arial" w:cs="Arial"/>
          <w:b/>
          <w:bCs/>
          <w:color w:val="303F4C"/>
          <w:lang w:val="en-US"/>
        </w:rPr>
        <w:t>Voorbereidingsbesluit Jachtlaan 2 Haren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Voorbereidingsbesluit Jachtlaan 2 Haren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Jachtlaan 2 Haren 2023 (kaart)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97"/>
      <w:r w:rsidRPr="00A448AC">
        <w:rPr>
          <w:rFonts w:ascii="Arial" w:hAnsi="Arial" w:cs="Arial"/>
          <w:b/>
          <w:bCs/>
          <w:color w:val="303F4C"/>
          <w:lang w:val="en-US"/>
        </w:rPr>
        <w:t>Voorstellen (Co)investeringsfonds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Voorstellen (Co)investeringsfonds 2024 (gewijzigd 29-11-23)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Sportkoepel raadvoorstel voorstellen (Co)investeringsfonds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90"/>
      <w:r w:rsidRPr="00A448AC">
        <w:rPr>
          <w:rFonts w:ascii="Arial" w:hAnsi="Arial" w:cs="Arial"/>
          <w:b/>
          <w:bCs/>
          <w:color w:val="303F4C"/>
          <w:lang w:val="en-US"/>
        </w:rPr>
        <w:t>Wijziging van de Verordening doelgroepen woningbouw Groningen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van de Verordening doelgroepen woningbouw Groningen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Verordening doelgroepen woningbouw Groningen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doelgroepen woningbouw Groningen 2020 (geconsolideerde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0"/>
      <w:r w:rsidRPr="00A448AC">
        <w:rPr>
          <w:rFonts w:ascii="Arial" w:hAnsi="Arial" w:cs="Arial"/>
          <w:b/>
          <w:bCs/>
          <w:color w:val="303F4C"/>
          <w:lang w:val="en-US"/>
        </w:rPr>
        <w:t>Benoeming Ombudsman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Ombudsman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69"/>
      <w:r w:rsidRPr="00A448AC">
        <w:rPr>
          <w:rFonts w:ascii="Arial" w:hAnsi="Arial" w:cs="Arial"/>
          <w:b/>
          <w:bCs/>
          <w:color w:val="303F4C"/>
          <w:lang w:val="en-US"/>
        </w:rPr>
        <w:t>Financiële Verordening gemeente Groningen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Financiele verordening 2023 was wordt 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76"/>
      <w:r w:rsidRPr="00A448AC">
        <w:rPr>
          <w:rFonts w:ascii="Arial" w:hAnsi="Arial" w:cs="Arial"/>
          <w:b/>
          <w:bCs/>
          <w:color w:val="303F4C"/>
          <w:lang w:val="en-US"/>
        </w:rPr>
        <w:t>Floresplein Kloppend Hart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Floresplein Kloppend Hart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Floresplein kloppend hart voorlopig ontwerp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Floresplein kloppend hart participatierapport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orrectie-Verordening-precariobelasting-2024.pdf" TargetMode="External" /><Relationship Id="rId25" Type="http://schemas.openxmlformats.org/officeDocument/2006/relationships/hyperlink" Target="https://gemeenteraad.groningen.nl//Documenten/Bijlage/Bijlage-de-Verordening-tot-wijziging-van-de-Verordening-precariobelasting-2024.pdf" TargetMode="External" /><Relationship Id="rId26" Type="http://schemas.openxmlformats.org/officeDocument/2006/relationships/hyperlink" Target="https://gemeenteraad.groningen.nl//Documenten/Raadsvoorstel/Wijkvernieuwing-De-Hoogte-herinrichting-Johan-de-Wittstraat.pdf" TargetMode="External" /><Relationship Id="rId27" Type="http://schemas.openxmlformats.org/officeDocument/2006/relationships/hyperlink" Target="https://gemeenteraad.groningen.nl//Documenten/Bijlage/Bijlage-Voorlopig-ontwerp-herinrichting-Johan-de-Wittstraat-kaart.pdf" TargetMode="External" /><Relationship Id="rId28" Type="http://schemas.openxmlformats.org/officeDocument/2006/relationships/hyperlink" Target="https://gemeenteraad.groningen.nl//Documenten/Raadsvoorstel/Vaststelling-Uitvoeringsprogramma-Hubs.pdf" TargetMode="External" /><Relationship Id="rId29" Type="http://schemas.openxmlformats.org/officeDocument/2006/relationships/hyperlink" Target="https://gemeenteraad.groningen.nl//Documenten/Bijlage/Uitvoeringsprogramma-Hubs-2023-2030.pdf" TargetMode="External" /><Relationship Id="rId36" Type="http://schemas.openxmlformats.org/officeDocument/2006/relationships/hyperlink" Target="https://gemeenteraad.groningen.nl//Documenten/Raadsvoorstel/Begrotingswijzigingen-3e-kwartaal-2023.pdf" TargetMode="External" /><Relationship Id="rId37" Type="http://schemas.openxmlformats.org/officeDocument/2006/relationships/hyperlink" Target="https://gemeenteraad.groningen.nl//Documenten/Bijlage/Bijlage-I-begrotingsmutaties-3e-kwartaal-op-deelprogramma.pdf" TargetMode="External" /><Relationship Id="rId38" Type="http://schemas.openxmlformats.org/officeDocument/2006/relationships/hyperlink" Target="https://gemeenteraad.groningen.nl//Documenten/Bijlage/Bijlage-II-Begrotingsmutaties-per-beleidsveld.pdf" TargetMode="External" /><Relationship Id="rId39" Type="http://schemas.openxmlformats.org/officeDocument/2006/relationships/hyperlink" Target="https://gemeenteraad.groningen.nl//Documenten/Bijlage/Bijlage-III-meerjarig-project-vervanging-Dafinci.pdf" TargetMode="External" /><Relationship Id="rId40" Type="http://schemas.openxmlformats.org/officeDocument/2006/relationships/hyperlink" Target="https://gemeenteraad.groningen.nl//Documenten/Raadsvoorstel/Benoeming-Audit-Committee-nov-2023.pdf" TargetMode="External" /><Relationship Id="rId41" Type="http://schemas.openxmlformats.org/officeDocument/2006/relationships/hyperlink" Target="https://gemeenteraad.groningen.nl//Documenten/Raadsvoorstel/Bindend-adviesrecht-en-verplichte-participatie.pdf" TargetMode="External" /><Relationship Id="rId42" Type="http://schemas.openxmlformats.org/officeDocument/2006/relationships/hyperlink" Target="https://gemeenteraad.groningen.nl//Documenten/Bijlage/Bijlage-Activiteitenlijst-bindend-adviesrecht.pdf" TargetMode="External" /><Relationship Id="rId43" Type="http://schemas.openxmlformats.org/officeDocument/2006/relationships/hyperlink" Target="https://gemeenteraad.groningen.nl//Documenten/Bijlage/Bijlage-Activiteitenlijst-verplichte-participatie.pdf" TargetMode="External" /><Relationship Id="rId44" Type="http://schemas.openxmlformats.org/officeDocument/2006/relationships/hyperlink" Target="https://gemeenteraad.groningen.nl//Documenten/Raadsvoorstel/Plan-Schuldhulpverlening-gemeente-Groningen-2024-2028.pdf" TargetMode="External" /><Relationship Id="rId45" Type="http://schemas.openxmlformats.org/officeDocument/2006/relationships/hyperlink" Target="https://gemeenteraad.groningen.nl//Documenten/Bijlage/Bijlage-Plan-Schuldhulpverlening-gemeente-Groningen-2024-2028.pdf" TargetMode="External" /><Relationship Id="rId46" Type="http://schemas.openxmlformats.org/officeDocument/2006/relationships/hyperlink" Target="https://gemeenteraad.groningen.nl//Documenten/Bijlage/Bijlage-Advies-clientenraad-werk-en-inkomen-over-Plan-Schuldhulpverlening-2024-2028.pdf" TargetMode="External" /><Relationship Id="rId47" Type="http://schemas.openxmlformats.org/officeDocument/2006/relationships/hyperlink" Target="https://gemeenteraad.groningen.nl//Documenten/Raadsvoorstel/Vaststelling-bestemmingsplan-Middenweg-15-17-19.pdf" TargetMode="External" /><Relationship Id="rId54" Type="http://schemas.openxmlformats.org/officeDocument/2006/relationships/hyperlink" Target="https://gemeenteraad.groningen.nl//Documenten/Bijlage/Bijlage-1-Middenweg-15-17-19-Hoogkerk-toelichting-en-regels.pdf" TargetMode="External" /><Relationship Id="rId55" Type="http://schemas.openxmlformats.org/officeDocument/2006/relationships/hyperlink" Target="https://gemeenteraad.groningen.nl//Documenten/Bijlage/Bijlage-2-Middenweg-15-17-19-Hoogkerk-verbeelding.pdf" TargetMode="External" /><Relationship Id="rId56" Type="http://schemas.openxmlformats.org/officeDocument/2006/relationships/hyperlink" Target="https://gemeenteraad.groningen.nl//Documenten/Bijlage/Bijlage-3-Middenweg-15-17-19-Hoogkerk-bijlagen-bij-de-toelichting.pdf" TargetMode="External" /><Relationship Id="rId57" Type="http://schemas.openxmlformats.org/officeDocument/2006/relationships/hyperlink" Target="https://gemeenteraad.groningen.nl//Documenten/Raadsvoorstel/Wijziging-Algemene-Plaatselijke-Verordening-Groningen-2021-nov-23.pdf" TargetMode="External" /><Relationship Id="rId58" Type="http://schemas.openxmlformats.org/officeDocument/2006/relationships/hyperlink" Target="https://gemeenteraad.groningen.nl//Documenten/Bijlage/Bijlage-Verordening-tot-wijziging-van-de-Algemene-Plaatselijke-Verordening-Groningen-2021-4.pdf" TargetMode="External" /><Relationship Id="rId59" Type="http://schemas.openxmlformats.org/officeDocument/2006/relationships/hyperlink" Target="https://gemeenteraad.groningen.nl//Documenten/Raadsvoorstel/Wijziging-Gemeenschappelijke-Regeling-Noordelijk-Belastingkantoor.pdf" TargetMode="External" /><Relationship Id="rId60" Type="http://schemas.openxmlformats.org/officeDocument/2006/relationships/hyperlink" Target="https://gemeenteraad.groningen.nl//Documenten/Raadsvoorstel/Rekenkameronderzoek-naar-inkoop-jeugdhulp-RIGG.pdf" TargetMode="External" /><Relationship Id="rId61" Type="http://schemas.openxmlformats.org/officeDocument/2006/relationships/hyperlink" Target="https://gemeenteraad.groningen.nl//Documenten/Bijlage/Bijlage-Rekenkamerrapport-Inkoop-van-jeugdhulp-in-Groningen.pdf" TargetMode="External" /><Relationship Id="rId62" Type="http://schemas.openxmlformats.org/officeDocument/2006/relationships/hyperlink" Target="https://gemeenteraad.groningen.nl//Documenten/Raadsvoorstel/Aanpassing-kader-meerjarige-projecten.pdf" TargetMode="External" /><Relationship Id="rId63" Type="http://schemas.openxmlformats.org/officeDocument/2006/relationships/hyperlink" Target="https://gemeenteraad.groningen.nl//Documenten/Bijlage/Bijlage-Aanpassing-kader-meerjarige-projecten.pdf" TargetMode="External" /><Relationship Id="rId64" Type="http://schemas.openxmlformats.org/officeDocument/2006/relationships/hyperlink" Target="https://gemeenteraad.groningen.nl//Documenten/Raadsvoorstel/Aanvullend-Uitvoeringskrediet-verplaatsing-t-Pannekoekschip.pdf" TargetMode="External" /><Relationship Id="rId65" Type="http://schemas.openxmlformats.org/officeDocument/2006/relationships/hyperlink" Target="https://gemeenteraad.groningen.nl//Documenten/Raadsvoorstel/Actualisatie-Fonds-Energietransitie-Q4-2023.pdf" TargetMode="External" /><Relationship Id="rId66" Type="http://schemas.openxmlformats.org/officeDocument/2006/relationships/hyperlink" Target="https://gemeenteraad.groningen.nl//Documenten/Bijlage/Bijlage-1-Rapportage-voortgang-fonds-energietransitie.pdf" TargetMode="External" /><Relationship Id="rId67" Type="http://schemas.openxmlformats.org/officeDocument/2006/relationships/hyperlink" Target="https://gemeenteraad.groningen.nl//Documenten/Bijlage/Bijlage-2-Verordening-Stimuleringslening-Eerlijke-Energietransitie-gemeente-Groningen-2023.pdf" TargetMode="External" /><Relationship Id="rId68" Type="http://schemas.openxmlformats.org/officeDocument/2006/relationships/hyperlink" Target="https://gemeenteraad.groningen.nl//Documenten/Bijlage/Bijlage-3-Verordening-Verzilverlening-Eerlijke-Energietransitie-gemeente-Groningen-2023.pdf" TargetMode="External" /><Relationship Id="rId69" Type="http://schemas.openxmlformats.org/officeDocument/2006/relationships/hyperlink" Target="https://gemeenteraad.groningen.nl//Documenten/Bijlage/Bijlage-4-Verordening-Maatwerklening-Eerlijke-Energietransitie-gemeente-Groningen-2023.pdf" TargetMode="External" /><Relationship Id="rId70" Type="http://schemas.openxmlformats.org/officeDocument/2006/relationships/hyperlink" Target="https://gemeenteraad.groningen.nl//Documenten/Bijlage/Bijlage-5-Was-wordt-lijst-stimuleringslening.pdf" TargetMode="External" /><Relationship Id="rId71" Type="http://schemas.openxmlformats.org/officeDocument/2006/relationships/hyperlink" Target="https://gemeenteraad.groningen.nl//Documenten/Raadsvoorstel/Centrumregeling-Veilig-Thuis-Groningen.pdf" TargetMode="External" /><Relationship Id="rId78" Type="http://schemas.openxmlformats.org/officeDocument/2006/relationships/hyperlink" Target="https://gemeenteraad.groningen.nl//Documenten/Bijlage/Bijlage-1-tekst-Centrumregeling-VTG-2.pdf" TargetMode="External" /><Relationship Id="rId79" Type="http://schemas.openxmlformats.org/officeDocument/2006/relationships/hyperlink" Target="https://gemeenteraad.groningen.nl//Documenten/Bijlage/Bijlage-2-Toelichting-Centrumregeling-VTG-2.pdf" TargetMode="External" /><Relationship Id="rId80" Type="http://schemas.openxmlformats.org/officeDocument/2006/relationships/hyperlink" Target="https://gemeenteraad.groningen.nl//Documenten/Bijlage/Bijlage-3-Overzicht-wettelijke-en-bovenwettelijke-taken-uit-te-voeren-door-VTG.pdf" TargetMode="External" /><Relationship Id="rId81" Type="http://schemas.openxmlformats.org/officeDocument/2006/relationships/hyperlink" Target="https://gemeenteraad.groningen.nl//Documenten/Raadsvoorstel/Kredietaanvraag-aanpassing-wettelijke-ventilatienorm-gymzalen.pdf" TargetMode="External" /><Relationship Id="rId82" Type="http://schemas.openxmlformats.org/officeDocument/2006/relationships/hyperlink" Target="https://gemeenteraad.groningen.nl//Documenten/Raadsvoorstel/Lokaal-Plan-van-Aanpak-2024-versterkingsopgave-gemeente-Groningen-gewijzigd-6-12-23-1.pdf" TargetMode="External" /><Relationship Id="rId83" Type="http://schemas.openxmlformats.org/officeDocument/2006/relationships/hyperlink" Target="https://gemeenteraad.groningen.nl//Documenten/Bijlage/Bijlage-Lokaal-Plan-van-Aanpak-2024-versterkingsopgave-gemeente-Groningen.pdf" TargetMode="External" /><Relationship Id="rId84" Type="http://schemas.openxmlformats.org/officeDocument/2006/relationships/hyperlink" Target="https://gemeenteraad.groningen.nl//Documenten/Raadsvoorstel/Nota-lokale-publieke-media-instelling-gemeente-Groningen-2024-2028.pdf" TargetMode="External" /><Relationship Id="rId85" Type="http://schemas.openxmlformats.org/officeDocument/2006/relationships/hyperlink" Target="https://gemeenteraad.groningen.nl//Documenten/Bijlage/Bijlage-1-beleidsnota-lokale-publieke-media-instelling-gemeente-Groningen-2024-2028.pdf" TargetMode="External" /><Relationship Id="rId86" Type="http://schemas.openxmlformats.org/officeDocument/2006/relationships/hyperlink" Target="https://gemeenteraad.groningen.nl//Documenten/Bijlage/Bijlage-2-kijk-en-luisteronderzoek.pdf" TargetMode="External" /><Relationship Id="rId87" Type="http://schemas.openxmlformats.org/officeDocument/2006/relationships/hyperlink" Target="https://gemeenteraad.groningen.nl//Documenten/Raadsvoorstel/Oprichten-Gemeentelijk-Energiebedrijf-Holding-B-V.pdf" TargetMode="External" /><Relationship Id="rId88" Type="http://schemas.openxmlformats.org/officeDocument/2006/relationships/hyperlink" Target="https://gemeenteraad.groningen.nl//Documenten/Bijlage/Bijlage-concept-oprichtingsakte-oprichten-gemeentelijk-energiebedrijf-holding-BV.pdf" TargetMode="External" /><Relationship Id="rId89" Type="http://schemas.openxmlformats.org/officeDocument/2006/relationships/hyperlink" Target="https://gemeenteraad.groningen.nl//Documenten/Raadsvoorstel/Programma-en-Overzicht-onderwijshuisvesting-2024.pdf" TargetMode="External" /><Relationship Id="rId90" Type="http://schemas.openxmlformats.org/officeDocument/2006/relationships/hyperlink" Target="https://gemeenteraad.groningen.nl//Documenten/Bijlage/Bijlage-Programma-en-Overzicht-onderwijshuisvesting-2024.pdf" TargetMode="External" /><Relationship Id="rId91" Type="http://schemas.openxmlformats.org/officeDocument/2006/relationships/hyperlink" Target="https://gemeenteraad.groningen.nl//Documenten/Raadsvoorstel/Uitvoering-Noodpakket-Energiekosten-3-3-mkb.pdf" TargetMode="External" /><Relationship Id="rId92" Type="http://schemas.openxmlformats.org/officeDocument/2006/relationships/hyperlink" Target="https://gemeenteraad.groningen.nl//Documenten/Uitvoering-Hulppakket-Energiekosten-3-3-fonds-voor-mkb.pdf" TargetMode="External" /><Relationship Id="rId93" Type="http://schemas.openxmlformats.org/officeDocument/2006/relationships/hyperlink" Target="https://gemeenteraad.groningen.nl//Documenten/Raadsvoorstel/Uitvoeringskrediet-voor-het-verkeersveiliger-maken-Vestdijklaan.pdf" TargetMode="External" /><Relationship Id="rId94" Type="http://schemas.openxmlformats.org/officeDocument/2006/relationships/hyperlink" Target="https://gemeenteraad.groningen.nl//Documenten/Raadsvoorstel/Verordening-afvoer-hemelwater-en-grondwater-3.pdf" TargetMode="External" /><Relationship Id="rId95" Type="http://schemas.openxmlformats.org/officeDocument/2006/relationships/hyperlink" Target="https://gemeenteraad.groningen.nl//Documenten/Bijlage/Bijlage-Verordening-afvoer-hemelwater-en-grondwater.pdf" TargetMode="External" /><Relationship Id="rId96" Type="http://schemas.openxmlformats.org/officeDocument/2006/relationships/hyperlink" Target="https://gemeenteraad.groningen.nl//Documenten/Raadsvoorstel/Vervangingsinvesteringen-kunstgrasvelden-2024.pdf" TargetMode="External" /><Relationship Id="rId97" Type="http://schemas.openxmlformats.org/officeDocument/2006/relationships/hyperlink" Target="https://gemeenteraad.groningen.nl//Documenten/Raadsvoorstel/Voorbereidingsbesluit-Jachtlaan-2-Haren-2023.pdf" TargetMode="External" /><Relationship Id="rId98" Type="http://schemas.openxmlformats.org/officeDocument/2006/relationships/hyperlink" Target="https://gemeenteraad.groningen.nl//Documenten/Bijlage/Bijlage-voorbereidingsbesluit-Jachtlaan-2-Haren-2023-kaart.pdf" TargetMode="External" /><Relationship Id="rId99" Type="http://schemas.openxmlformats.org/officeDocument/2006/relationships/hyperlink" Target="https://gemeenteraad.groningen.nl//Documenten/Raadsvoorstel/Voorstellen-Co-investeringsfonds-2024-gewijzigd-29-11-23.pdf" TargetMode="External" /><Relationship Id="rId100" Type="http://schemas.openxmlformats.org/officeDocument/2006/relationships/hyperlink" Target="https://gemeenteraad.groningen.nl//Documenten/Bijlage/Bijlage-Zienswijze-Sportkoepel-raadvoorstel-voorstellen-Co-investeringsfonds-2024.pdf" TargetMode="External" /><Relationship Id="rId101" Type="http://schemas.openxmlformats.org/officeDocument/2006/relationships/hyperlink" Target="https://gemeenteraad.groningen.nl//Documenten/Raadsvoorstel/Wijziging-van-de-Verordening-doelgroepen-woningbouw-Groningen-2020.pdf" TargetMode="External" /><Relationship Id="rId108" Type="http://schemas.openxmlformats.org/officeDocument/2006/relationships/hyperlink" Target="https://gemeenteraad.groningen.nl//Documenten/Bijlage/Bijlage-1-Wijziging-Verordening-doelgroepen-woningbouw-Groningen-2020.pdf" TargetMode="External" /><Relationship Id="rId109" Type="http://schemas.openxmlformats.org/officeDocument/2006/relationships/hyperlink" Target="https://gemeenteraad.groningen.nl//Documenten/Bijlage/Bijlage-2-Verordening-doelgroepen-woningbouw-Groningen-2020-geconsolideerde-versie.pdf" TargetMode="External" /><Relationship Id="rId110" Type="http://schemas.openxmlformats.org/officeDocument/2006/relationships/hyperlink" Target="https://gemeenteraad.groningen.nl//Documenten/Raadsvoorstel/Benoeming-Ombudsman-gemeente-Groningen-1.pdf" TargetMode="External" /><Relationship Id="rId111" Type="http://schemas.openxmlformats.org/officeDocument/2006/relationships/hyperlink" Target="https://gemeenteraad.groningen.nl//Documenten/Raadsvoorstel/Financiele-Verordening-gemeente-Groningen-2023.pdf" TargetMode="External" /><Relationship Id="rId112" Type="http://schemas.openxmlformats.org/officeDocument/2006/relationships/hyperlink" Target="https://gemeenteraad.groningen.nl//Documenten/Bijlage/Bijlage-1-Financiele-verordening-2023-was-wordt-lijst.pdf" TargetMode="External" /><Relationship Id="rId113" Type="http://schemas.openxmlformats.org/officeDocument/2006/relationships/hyperlink" Target="https://gemeenteraad.groningen.nl//Documenten/Bijlage/Bijlage-2-Ontwerpverordening.pdf" TargetMode="External" /><Relationship Id="rId114" Type="http://schemas.openxmlformats.org/officeDocument/2006/relationships/hyperlink" Target="https://gemeenteraad.groningen.nl//Documenten/Raadsvoorstel/Floresplein-Kloppend-Hart.pdf" TargetMode="External" /><Relationship Id="rId115" Type="http://schemas.openxmlformats.org/officeDocument/2006/relationships/hyperlink" Target="https://gemeenteraad.groningen.nl//Documenten/Bijlage/Bijlage-1-Floresplein-kloppend-hart-voorlopig-ontwerp.pdf" TargetMode="External" /><Relationship Id="rId116" Type="http://schemas.openxmlformats.org/officeDocument/2006/relationships/hyperlink" Target="https://gemeenteraad.groningen.nl//Documenten/Bijlage/Bijlage-2-Floresplein-kloppend-hart-participatierap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