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3895" text:style-name="Internet_20_link" text:visited-style-name="Visited_20_Internet_20_Link">
              <text:span text:style-name="ListLabel_20_28">
                <text:span text:style-name="T8">1 Bestemmingsplan Gebouwd Erfgoed Groningen en Afwegingskader Cultuurhistorie</text:span>
              </text:span>
            </text:a>
          </text:p>
        </text:list-item>
        <text:list-item>
          <text:p text:style-name="P2">
            <text:a xlink:type="simple" xlink:href="#13882" text:style-name="Internet_20_link" text:visited-style-name="Visited_20_Internet_20_Link">
              <text:span text:style-name="ListLabel_20_28">
                <text:span text:style-name="T8">2 Aanvullend krediet voormalige Arriva-locatie</text:span>
              </text:span>
            </text:a>
          </text:p>
        </text:list-item>
        <text:list-item>
          <text:p text:style-name="P2">
            <text:a xlink:type="simple" xlink:href="#13891" text:style-name="Internet_20_link" text:visited-style-name="Visited_20_Internet_20_Link">
              <text:span text:style-name="ListLabel_20_28">
                <text:span text:style-name="T8">3 Afvalstoffenverordening gemeente Groningen 2024</text:span>
              </text:span>
            </text:a>
          </text:p>
        </text:list-item>
        <text:list-item>
          <text:p text:style-name="P2">
            <text:a xlink:type="simple" xlink:href="#13879" text:style-name="Internet_20_link" text:visited-style-name="Visited_20_Internet_20_Link">
              <text:span text:style-name="ListLabel_20_28">
                <text:span text:style-name="T8">4 Doorontwikkeling Europapark Vaststelling inrichtingsplannen en investeringskrediet herinrichtingsopgaven</text:span>
              </text:span>
            </text:a>
          </text:p>
        </text:list-item>
        <text:list-item>
          <text:p text:style-name="P2">
            <text:a xlink:type="simple" xlink:href="#13880" text:style-name="Internet_20_link" text:visited-style-name="Visited_20_Internet_20_Link">
              <text:span text:style-name="ListLabel_20_28">
                <text:span text:style-name="T8">5 Re-integratieverordening Participatiewet Groningen 2024</text:span>
              </text:span>
            </text:a>
          </text:p>
        </text:list-item>
        <text:list-item>
          <text:p text:style-name="P2">
            <text:a xlink:type="simple" xlink:href="#13884" text:style-name="Internet_20_link" text:visited-style-name="Visited_20_Internet_20_Link">
              <text:span text:style-name="ListLabel_20_28">
                <text:span text:style-name="T8">6 Vaststelling facetbestemmingsplan Geitenhouderijen 2023</text:span>
              </text:span>
            </text:a>
          </text:p>
        </text:list-item>
        <text:list-item>
          <text:p text:style-name="P2">
            <text:a xlink:type="simple" xlink:href="#13889" text:style-name="Internet_20_link" text:visited-style-name="Visited_20_Internet_20_Link">
              <text:span text:style-name="ListLabel_20_28">
                <text:span text:style-name="T8">7 Voorbereidingskrediet herinrichting Oosterstraat en Gelkingestraat</text:span>
              </text:span>
            </text:a>
          </text:p>
        </text:list-item>
        <text:list-item>
          <text:p text:style-name="P2">
            <text:a xlink:type="simple" xlink:href="#13811" text:style-name="Internet_20_link" text:visited-style-name="Visited_20_Internet_20_Link">
              <text:span text:style-name="ListLabel_20_28">
                <text:span text:style-name="T8">8 Technische wijzigingen verordeningen vanwege Omgevingswet</text:span>
              </text:span>
            </text:a>
          </text:p>
        </text:list-item>
        <text:list-item>
          <text:p text:style-name="P2" loext:marker-style-name="T5">
            <text:a xlink:type="simple" xlink:href="#13844" text:style-name="Internet_20_link" text:visited-style-name="Visited_20_Internet_20_Link">
              <text:span text:style-name="ListLabel_20_28">
                <text:span text:style-name="T8">9 Nieuwe verordening Cliëntenraad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95"/>
        Bestemmingsplan Gebouwd Erfgoed Groningen en Afwegingskader Cultuurhistorie
        <text:bookmark-end text:name="13895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11:25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Bestemmingsplan Gebouwd Erfgoed Groningen en Afwegingskader Cultuurhistorie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306,62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stemmingsplan-Gebouwd-Erfgoed-Groningen-en-Afwegingskader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Bestemmingsplan Gebouwd Erfgoed Groningen Regels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estemmingsplan-Gebouwd-Erfgoed-Groningen-Re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Bestemmingsplan Gebouwd Erfgoed Groningen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estemmingsplan-Gebouwd-Erfgoed-Groningen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Bestemmingsplan Gebouwd Erfgoed Groningen bijlagen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17,67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Bestemmingsplan-Gebouwd-Erfgoed-Groningen-bijlagen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Bestemmingsplan Gebouwd Erfgoed Groningen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Bestemmingsplan-Gebouwd-Erfgoed-Groningen-Verbe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5 Bestemmingsplan Gebouwd Erfgoed Groningen Ambtelijke wijzigingen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Bestemmingsplan-Gebouwd-Erfgoed-Groningen-Ambtelijke-wijz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6 Bestemmingsplan Gebouwd Erfgoed Groningen Zienswijzeverslag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595,45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6-Bestemmingsplan-Gebouwd-Erfgoed-Groningen-Zienswijzeversl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Bijlage 7 Bestemmingsplan Gebouwd Erfgoed Groningen Afwegingskader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506,85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7-Bestemmingsplan-Gebouwd-Erfgoed-Groningen-Afwegingska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Bijlage 8 Bestemmingsplan Gebouwd Erfgoed Groningen Adressenlijst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4,86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8-Bestemmingsplan-Gebouwd-Erfgoed-Groningen-Adressenlijs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82"/>
        Aanvullend krediet voormalige Arriva-locatie
        <text:bookmark-end text:name="13882"/>
      </text:h>
      <text:p text:style-name="P27">
        <draw:frame draw:style-name="fr2" draw:name="Image2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20-12-2023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Aanvullend krediet voormalige Arriva-locatie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231,35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Aanvullend-krediet-voormalige-Arriva-locatie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91"/>
        Afvalstoffenverordening gemeente Groningen 2024
        <text:bookmark-end text:name="13891"/>
      </text:h>
      <text:p text:style-name="P27">
        <draw:frame draw:style-name="fr2" draw:name="Image2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20-12-2023 15:24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Afvalstoffenverordening gemeente Groningen 2024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167,37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fvalstoffenverordening-gemeente-Groninge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Afvalstoffenverordening gemeente Groningen 2024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356,93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1-Afvalstoffenverordening-gemeente-Groning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Het Uitvoeringsbesluit Afvalstoffenverordening Groningen 2024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165,13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2-Het-Uitvoeringsbesluit-Afvalstoffenverordening-Groningen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 Wijzigingen verordeningen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151,14 KB</text:p>
          </table:table-cell>
          <table:table-cell table:style-name="Table8.A2" office:value-type="string">
            <text:p text:style-name="P33">
              <text:a xlink:type="simple" xlink:href="https://gemeenteraad.groningen.nl//Documenten/Bijlage/Bijlage-3-Wijzigingen-verordeninge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79"/>
        <text:soft-page-break/>
        Doorontwikkeling Europapark Vaststelling inrichtingsplannen en investeringskrediet herinrichtingsopgaven
        <text:bookmark-end text:name="13879"/>
      </text:h>
      <text:p text:style-name="P27">
        <draw:frame draw:style-name="fr2" draw:name="Image3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20-12-2023 14:40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Doorontwikkeling Europapark Vaststelling inrichtingsplannen en investeringskrediet herinrichtingsopgaven
              <text:span text:style-name="T3"/>
            </text:p>
            <text:p text:style-name="P7"/>
          </table:table-cell>
          <table:table-cell table:style-name="Table10.A2" office:value-type="string">
            <text:p text:style-name="P8">20-12-2023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335,27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Doorontwikkeling-Europapark-Vaststelling-inrichtingsplannen-en-investeringskrediet-herinrichtingsopgav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Herinrichting openbare ruimte Europapark - Ontwerp HQ
              <text:span text:style-name="T3"/>
            </text:p>
            <text:p text:style-name="P7"/>
          </table:table-cell>
          <table:table-cell table:style-name="Table10.A2" office:value-type="string">
            <text:p text:style-name="P8">20-12-2023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62,29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Herinrichting-openbare-ruimte-Europapark-Ontwerp-HQ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80"/>
        Re-integratieverordening Participatiewet Groningen 2024
        <text:bookmark-end text:name="13880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20-12-2023 14:46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Re-integratieverordening Participatiewet Groningen 2024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20-12-2023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248,33 KB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Re-integratieverordening-Participatiewet-Groningen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Re-integratieverordening Participatiewet Groningen 2024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368,35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1-Re-integratieverordening-Participatiewet-Groningen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Brief over Re-integratieverordening 2024 - Cliëntenraad W&amp;amp;I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20-12-2023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165,47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2-Brief-over-Re-integratieverordening-2024-Clientenraad-W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3 Re-integratieverordening Participatiewet 2024 - lokale wet- en regelgeving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369,26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3-Re-integratieverordening-Participatiewet-2024-lokale-wet-en-regelge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4 Wijzigingen Re-integratieverordening Participatiewet Groningen 2024
              <text:span text:style-name="T3"/>
            </text:p>
            <text:p text:style-name="P7"/>
          </table:table-cell>
          <table:table-cell table:style-name="Table12.A2" office:value-type="string">
            <text:p text:style-name="P8">20-12-2023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152,61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4-Wijzigingen-Re-integratieverordening-Participatiewet-Groningen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84"/>
        Vaststelling facetbestemmingsplan Geitenhouderijen 2023
        <text:bookmark-end text:name="13884"/>
      </text:h>
      <text:p text:style-name="P27">
        <draw:frame draw:style-name="fr2" draw:name="Image5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20-12-2023 14:58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Vaststelling facetbestemmingsplan Geitenhouderijen 2023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252,83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Vaststelling-facetbestemmingsplan-Geitenhouderijen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2 planschadeadvies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546,83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2-planschadeadvies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3 verbeelding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3-verbeelding-18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Bijlage 4 Geitenhouderijen 2023 bestemmingsplan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4-Geitenhouderijen-2023-bestemmingspla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Bijlage 5 Facetbestemmingsplan Geitenhouderijen 2023 zienswijzenverslag
              <text:span text:style-name="T3"/>
            </text:p>
            <text:p text:style-name="P7"/>
          </table:table-cell>
          <table:table-cell table:style-name="Table14.A2" office:value-type="string">
            <text:p text:style-name="P8">20-12-2023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14.A2" office:value-type="string">
            <text:p text:style-name="P33">
              <text:a xlink:type="simple" xlink:href="https://gemeenteraad.groningen.nl//Documenten/Bijlage/Bijlage-5-Facetbestemmingsplan-Geitenhouderijen-2023-zienswijzenverslag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89"/>
        Voorbereidingskrediet herinrichting Oosterstraat en Gelkingestraat
        <text:bookmark-end text:name="13889"/>
      </text:h>
      <text:p text:style-name="P27">
        <draw:frame draw:style-name="fr2" draw:name="Image6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20-12-2023 15:13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Voorbereidingskrediet herinrichting Oosterstraat en Gelkingestraat
              <text:span text:style-name="T3"/>
            </text:p>
            <text:p text:style-name="P7"/>
          </table:table-cell>
          <table:table-cell table:style-name="Table16.A2" office:value-type="string">
            <text:p text:style-name="P8">20-12-2023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345,46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Voorbereidingskrediet-herinrichting-Oosterstraat-en-Gelkingestraa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11"/>
        Technische wijzigingen verordeningen vanwege Omgevingswet
        <text:bookmark-end text:name="13811"/>
      </text:h>
      <text:p text:style-name="P27">
        <draw:frame draw:style-name="fr2" draw:name="Image6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15-11-2023 14:05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Technische wijzigingen verordeningen vanwege Omgevingswet
              <text:span text:style-name="T3"/>
            </text:p>
            <text:p text:style-name="P7"/>
          </table:table-cell>
          <table:table-cell table:style-name="Table18.A2" office:value-type="string">
            <text:p text:style-name="P8">07-12-2023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111,41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Technische-wijzigingen-verordeningen-vanwege-Omgevingswe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1 de Verordening tot wijziging van de Algemene Plaatselijke Verordening Groningen 2021
              <text:span text:style-name="T3"/>
            </text:p>
            <text:p text:style-name="P7"/>
          </table:table-cell>
          <table:table-cell table:style-name="Table18.A2" office:value-type="string">
            <text:p text:style-name="P8">07-12-2023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186,27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1-de-Verordening-tot-wijziging-van-de-Algemene-Plaatselijke-Verordening-Groningen-202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2 de Verordening tot wijziging van de Erfgoedverordening Groningen 2020
              <text:span text:style-name="T3"/>
            </text:p>
            <text:p text:style-name="P7"/>
          </table:table-cell>
          <table:table-cell table:style-name="Table18.A2" office:value-type="string">
            <text:p text:style-name="P8">07-12-2023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156,25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2-de-Verordening-tot-wijziging-van-de-Erfgoedverordening-Groningen-2020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3 de Verordening tot wijziging van de Verordening comissie Ruimtelijke Kwaliteit Groningen
              <text:span text:style-name="T3"/>
            </text:p>
            <text:p text:style-name="P7"/>
          </table:table-cell>
          <table:table-cell table:style-name="Table18.A2" office:value-type="string">
            <text:p text:style-name="P8">07-12-2023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86,91 KB</text:p>
          </table:table-cell>
          <table:table-cell table:style-name="Table18.A2" office:value-type="string">
            <text:p text:style-name="P33">
              <text:a xlink:type="simple" xlink:href="https://gemeenteraad.groningen.nl//Documenten/Bijlage/Bijlage-3-de-Verordening-tot-wijziging-van-de-Verordening-comissie-Ruimtelijke-Kwaliteit-Groning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844"/>
        Nieuwe verordening Cliëntenraad
        <text:bookmark-end text:name="13844"/>
      </text:h>
      <text:p text:style-name="P27">
        <draw:frame draw:style-name="fr2" draw:name="Image7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06-12-2023 13:48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Nieuwe Verordening Clientenraad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06-12-2023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177,50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Nieuwe-Verordening-Clientenraa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Bijlage 1 Concept Verordening Cliëntenraad Werk en Inkomen gemeente Groningen 2024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06-12-2023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88,28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1-Concept-Verordening-Clientenraad-Werk-en-Inkomen-gemeente-Groningen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2 Verordening Cliëntenraad Werk en Inkomen gemeente Groningen 2021 (de oude verordening)
              <text:span text:style-name="T3"/>
            </text:p>
            <text:p text:style-name="P7"/>
          </table:table-cell>
          <table:table-cell table:style-name="Table20.A2" office:value-type="string">
            <text:p text:style-name="P8">06-12-2023</text:p>
          </table:table-cell>
          <table:table-cell table:style-name="Table20.A2" office:value-type="string">
            <text:p text:style-name="P6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148,57 KB</text:p>
          </table:table-cell>
          <table:table-cell table:style-name="Table20.A2" office:value-type="string">
            <text:p text:style-name="P33">
              <text:a xlink:type="simple" xlink:href="https://gemeenteraad.groningen.nl//Documenten/Bijlage/Bijlage-2-Verordening-Clientenraad-Werk-en-Inkomen-gemeente-Groningen-2021-de-oude-verordening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79" meta:object-count="0" meta:page-count="8" meta:paragraph-count="337" meta:word-count="718" meta:character-count="5458" meta:non-whitespace-character-count="5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