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3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22:13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13307" text:style-name="Internet_20_link" text:visited-style-name="Visited_20_Internet_20_Link">
              <text:span text:style-name="ListLabel_20_28">
                <text:span text:style-name="T8">1 Kredietaanvraag aanplant bomen 2023</text:span>
              </text:span>
            </text:a>
          </text:p>
        </text:list-item>
        <text:list-item>
          <text:p text:style-name="P2">
            <text:a xlink:type="simple" xlink:href="#13180" text:style-name="Internet_20_link" text:visited-style-name="Visited_20_Internet_20_Link">
              <text:span text:style-name="ListLabel_20_28">
                <text:span text:style-name="T8">2 Vestigen Wet Voorkeursrecht Gemeenten Paterswoldseweg 43</text:span>
              </text:span>
            </text:a>
          </text:p>
        </text:list-item>
        <text:list-item>
          <text:p text:style-name="P2">
            <text:a xlink:type="simple" xlink:href="#13300" text:style-name="Internet_20_link" text:visited-style-name="Visited_20_Internet_20_Link">
              <text:span text:style-name="ListLabel_20_28">
                <text:span text:style-name="T8">3 Strategische Agenda Stationsgebied</text:span>
              </text:span>
            </text:a>
          </text:p>
        </text:list-item>
        <text:list-item>
          <text:p text:style-name="P2" loext:marker-style-name="T5">
            <text:a xlink:type="simple" xlink:href="#13295" text:style-name="Internet_20_link" text:visited-style-name="Visited_20_Internet_20_Link">
              <text:span text:style-name="ListLabel_20_28">
                <text:span text:style-name="T8">4 Wijziging verordening individuele inkomenstoeslag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07"/>
        Kredietaanvraag aanplant bomen 2023
        <text:bookmark-end text:name="13307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25-01-2023 12:23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aanplant bomen 2023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aanplant-bom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80"/>
        Vestigen Wet Voorkeursrecht Gemeenten Paterswoldseweg 43
        <text:bookmark-end text:name="13180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25-01-2023 12:11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Vestigen Wet Voorkeursrecht Gemeenten Paterswoldseweg 43
              <text:span text:style-name="T3"/>
            </text:p>
            <text:p text:style-name="P7"/>
          </table:table-cell>
          <table:table-cell table:style-name="Table6.A2" office:value-type="string">
            <text:p text:style-name="P8">25-01-2023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187,99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Vestigen-Wet-Voorkeursrecht-Gemeenten-Paterswoldseweg-4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 concept raadsbesluit Vestigen WVG Paterswoldseweg 43
              <text:span text:style-name="T3"/>
            </text:p>
            <text:p text:style-name="P7"/>
          </table:table-cell>
          <table:table-cell table:style-name="Table6.A2" office:value-type="string">
            <text:p text:style-name="P8">25-01-2023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13,40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1-concept-raadsbesluit-Vestigen-WVG-Paterswoldseweg-43-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2 Vestigen WVG Paterswoldseweg 43 perceelslijst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39,15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2-Vestigen-WVG-Paterswoldseweg-43-perceelslijst-1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4 Vestigen WVG Paterswoldseweg 43 zienswijzennota
              <text:span text:style-name="T3"/>
            </text:p>
            <text:p text:style-name="P7"/>
          </table:table-cell>
          <table:table-cell table:style-name="Table6.A2" office:value-type="string">
            <text:p text:style-name="P8">25-01-2023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262,81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4-Vestigen-WVG-Paterswoldseweg-43-zienswijzennota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6 Wet voorkeursrecht gemeente Paterswoldseweg 43 kadastrale kaart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113,28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6-Wet-voorkeursrecht-gemeente-Paterswoldseweg-43-kadastrale-kaart-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00"/>
        Strategische Agenda Stationsgebied
        <text:bookmark-end text:name="13300"/>
      </text:h>
      <text:p text:style-name="P27">
        <draw:frame draw:style-name="fr2" draw:name="Image1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21-02-2023 15:23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Strategische Agenda Stationsgebied
              <text:span text:style-name="T3"/>
            </text:p>
            <text:p text:style-name="P7"/>
          </table:table-cell>
          <table:table-cell table:style-name="Table8.A2" office:value-type="string">
            <text:p text:style-name="P8">19-01-2023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229,68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Strategische-Agenda-Stations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1 strategische agenda
              <text:span text:style-name="T3"/>
            </text:p>
            <text:p text:style-name="P7"/>
          </table:table-cell>
          <table:table-cell table:style-name="Table8.A2" office:value-type="string">
            <text:p text:style-name="P8">19-01-2023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62,84 MB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lage-1-strategische-agen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2 Programmering Stationsgebied Groningen
              <text:span text:style-name="T3"/>
            </text:p>
            <text:p text:style-name="P7"/>
          </table:table-cell>
          <table:table-cell table:style-name="Table8.A2" office:value-type="string">
            <text:p text:style-name="P8">19-01-2023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lage-2-Programmering-Stationsgebied-Gro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bijlage 3 Communicatie en participatieplan
              <text:span text:style-name="T3"/>
            </text:p>
            <text:p text:style-name="P7"/>
          </table:table-cell>
          <table:table-cell table:style-name="Table8.A2" office:value-type="string">
            <text:p text:style-name="P8">21-02-2023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745,57 KB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aleg-3-Communicatie-en-participatiepl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bijlage 4 Integraal ontwerpend onderzoek
              <text:span text:style-name="T3"/>
            </text:p>
            <text:p text:style-name="P7"/>
          </table:table-cell>
          <table:table-cell table:style-name="Table8.A2" office:value-type="string">
            <text:p text:style-name="P8">21-02-2023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5,43 MB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lage-4-Integraal-ontwerpend-onderzoek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95"/>
        Wijziging verordening individuele inkomenstoeslag
        <text:bookmark-end text:name="13295"/>
      </text:h>
      <text:p text:style-name="P27">
        <draw:frame draw:style-name="fr2" draw:name="Image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18-01-2023 16:10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Wijziging verordening Individuele inkomenstoeslag
              <text:span text:style-name="T3"/>
            </text:p>
            <text:p text:style-name="P7"/>
          </table:table-cell>
          <table:table-cell table:style-name="Table10.A2" office:value-type="string">
            <text:p text:style-name="P8">18-01-2023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166,58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Wijziging-verordening-Individuele-inkomenstoesla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1 VERORDENING TOT WIJZIGING VAN DE VERORDENING INDIVIDUELE INKOMENSTOESLAG PARTICIPATIEWET 2015
              <text:span text:style-name="T3"/>
            </text:p>
            <text:p text:style-name="P7"/>
          </table:table-cell>
          <table:table-cell table:style-name="Table10.A2" office:value-type="string">
            <text:p text:style-name="P8">18-01-2023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100,64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1-VERORDENING-TOT-WIJZIGING-VAN-DE-VERORDENING-INDIVIDUELE-INKOMENSTOESLAG-PARTICIPATIEWET-2015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 2 Brief Cliëntenraad W&amp;amp;I met advies
              <text:span text:style-name="T3"/>
            </text:p>
            <text:p text:style-name="P7"/>
          </table:table-cell>
          <table:table-cell table:style-name="Table10.A2" office:value-type="string">
            <text:p text:style-name="P8">18-01-2023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100,91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2-Brief-Clientenraad-W-I-met-advies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34" meta:object-count="0" meta:page-count="4" meta:paragraph-count="147" meta:word-count="296" meta:character-count="2071" meta:non-whitespace-character-count="19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