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3406" text:style-name="Internet_20_link" text:visited-style-name="Visited_20_Internet_20_Link">
              <text:span text:style-name="ListLabel_20_28">
                <text:span text:style-name="T8">1 Verordening tot wijziging van de Algemene Plaatselijke Verordening Groningen 2021</text:span>
              </text:span>
            </text:a>
          </text:p>
        </text:list-item>
        <text:list-item>
          <text:p text:style-name="P2">
            <text:a xlink:type="simple" xlink:href="#13404" text:style-name="Internet_20_link" text:visited-style-name="Visited_20_Internet_20_Link">
              <text:span text:style-name="ListLabel_20_28">
                <text:span text:style-name="T8">2 Statutenwijziging stichting Openbaar Onderwijs Groningen 2023</text:span>
              </text:span>
            </text:a>
          </text:p>
        </text:list-item>
        <text:list-item>
          <text:p text:style-name="P2">
            <text:a xlink:type="simple" xlink:href="#13401" text:style-name="Internet_20_link" text:visited-style-name="Visited_20_Internet_20_Link">
              <text:span text:style-name="ListLabel_20_28">
                <text:span text:style-name="T8">3 Aankoop Hoogeweg 9a t.b.v. VSO Portalis</text:span>
              </text:span>
            </text:a>
          </text:p>
        </text:list-item>
        <text:list-item>
          <text:p text:style-name="P2">
            <text:a xlink:type="simple" xlink:href="#13392" text:style-name="Internet_20_link" text:visited-style-name="Visited_20_Internet_20_Link">
              <text:span text:style-name="ListLabel_20_28">
                <text:span text:style-name="T8">4 Technische actualisatie uitvoeringsprogramma Binnenstad</text:span>
              </text:span>
            </text:a>
          </text:p>
        </text:list-item>
        <text:list-item>
          <text:p text:style-name="P2">
            <text:a xlink:type="simple" xlink:href="#13393" text:style-name="Internet_20_link" text:visited-style-name="Visited_20_Internet_20_Link">
              <text:span text:style-name="ListLabel_20_28">
                <text:span text:style-name="T8">5 Uitvoerings- en voorbereidingskrediet voormalige Arriva-locatie</text:span>
              </text:span>
            </text:a>
          </text:p>
        </text:list-item>
        <text:list-item>
          <text:p text:style-name="P2">
            <text:a xlink:type="simple" xlink:href="#13397" text:style-name="Internet_20_link" text:visited-style-name="Visited_20_Internet_20_Link">
              <text:span text:style-name="ListLabel_20_28">
                <text:span text:style-name="T8">6 Uitvoeringskrediet verplaatsing exploitatie 't Pannekoekschip</text:span>
              </text:span>
            </text:a>
          </text:p>
        </text:list-item>
        <text:list-item>
          <text:p text:style-name="P2">
            <text:a xlink:type="simple" xlink:href="#13399" text:style-name="Internet_20_link" text:visited-style-name="Visited_20_Internet_20_Link">
              <text:span text:style-name="ListLabel_20_28">
                <text:span text:style-name="T8">7 Voorbereidingskrediet bij Van Houten</text:span>
              </text:span>
            </text:a>
          </text:p>
        </text:list-item>
        <text:list-item>
          <text:p text:style-name="P2">
            <text:a xlink:type="simple" xlink:href="#13400" text:style-name="Internet_20_link" text:visited-style-name="Visited_20_Internet_20_Link">
              <text:span text:style-name="ListLabel_20_28">
                <text:span text:style-name="T8">8 Voorbereidingskrediet herinrichting Kwinkenplein, Kreupelstraat, Sint Walburgstraat en Kattenhage</text:span>
              </text:span>
            </text:a>
          </text:p>
        </text:list-item>
        <text:list-item>
          <text:p text:style-name="P2">
            <text:a xlink:type="simple" xlink:href="#13380" text:style-name="Internet_20_link" text:visited-style-name="Visited_20_Internet_20_Link">
              <text:span text:style-name="ListLabel_20_28">
                <text:span text:style-name="T8">9 Decembercirculaire gemeentefonds 2022</text:span>
              </text:span>
            </text:a>
          </text:p>
        </text:list-item>
        <text:list-item>
          <text:p text:style-name="P2" loext:marker-style-name="T5">
            <text:a xlink:type="simple" xlink:href="#13372" text:style-name="Internet_20_link" text:visited-style-name="Visited_20_Internet_20_Link">
              <text:span text:style-name="ListLabel_20_28">
                <text:span text:style-name="T8">10 Slecht weer voorziening Bevrijdingsfestival Groningen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06"/>
        Verordening tot wijziging van de Algemene Plaatselijke Verordening Groningen 2021
        <text:bookmark-end text:name="1340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29-03-2023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Algemene Plaatselijke Verordening Groningen 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Algemene-Plaatselijke-Verordening-Groning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de Verordening tot wijziging van de Algemene Plaatselijke Verordening Groningen (APVG) 2021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de-Verordening-tot-wijziging-van-de-Algemene-Plaatselijke-Verordening-Groningen-APV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04"/>
        Statutenwijziging stichting Openbaar Onderwijs Groningen 2023
        <text:bookmark-end text:name="13404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28-03-2023 14:34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Statutenwijziging stichting Openbaar Onderwijs Groningen 2023
              <text:span text:style-name="T3"/>
            </text:p>
            <text:p text:style-name="P7"/>
          </table:table-cell>
          <table:table-cell table:style-name="Table6.A2" office:value-type="string">
            <text:p text:style-name="P8">28-03-2023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189,64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Statutenwijziging-stichting-Openbaar-Onderwijs-Groningen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Schema Statutenwijzigingen Openbaar Onderwijs Groningen
              <text:span text:style-name="T3"/>
            </text:p>
            <text:p text:style-name="P7"/>
          </table:table-cell>
          <table:table-cell table:style-name="Table6.A2" office:value-type="string">
            <text:p text:style-name="P8">28-03-2023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269,25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Schema-Statutenwijzigingen-Openbaar-Onderwijs-Gron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Schema wijzigingen protocol werkafspraken tussen de gemeente en Openbaar Onderwijs Groningen
              <text:span text:style-name="T3"/>
            </text:p>
            <text:p text:style-name="P7"/>
          </table:table-cell>
          <table:table-cell table:style-name="Table6.A2" office:value-type="string">
            <text:p text:style-name="P8">28-03-2023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154,87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2-Schema-wijzigingen-protocol-werkafspraken-tussen-de-gemeente-en-Openbaar-Onderwijs-Gronin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01"/>
        Aankoop Hoogeweg 9a t.b.v. VSO Portalis
        <text:bookmark-end text:name="13401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22-03-2023 14:20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Aankoop Hoogeweg 9a t.b.v. VSO Portalis
              <text:span text:style-name="T3"/>
            </text:p>
            <text:p text:style-name="P7"/>
          </table:table-cell>
          <table:table-cell table:style-name="Table8.A2" office:value-type="string">
            <text:p text:style-name="P8">22-03-2023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356,70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Aankoop-Hoogeweg-9a-t-b-v-VSO-Portal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92"/>
        Technische actualisatie uitvoeringsprogramma Binnenstad
        <text:bookmark-end text:name="13392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22-03-2023 12:55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Technische actualisatie uitvoeringsprogramma Binnenstad
              <text:span text:style-name="T3"/>
            </text:p>
            <text:p text:style-name="P7"/>
          </table:table-cell>
          <table:table-cell table:style-name="Table10.A2" office:value-type="string">
            <text:p text:style-name="P8">22-03-2023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364,21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Technische-actualisatie-uitvoeringsprogramma-Binnensta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93"/>
        Uitvoerings- en voorbereidingskrediet voormalige Arriva-locatie
        <text:bookmark-end text:name="13393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22-03-2023 12:57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Uitvoerings- en voorbereidingskrediet voormalige Arriva-locatie
              <text:span text:style-name="T3"/>
            </text:p>
            <text:p text:style-name="P7"/>
          </table:table-cell>
          <table:table-cell table:style-name="Table12.A2" office:value-type="string">
            <text:p text:style-name="P8">22-03-2023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205,43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Uitvoerings-en-voorbereidingskrediet-voormalige-Arriva-loc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97"/>
        Uitvoeringskrediet verplaatsing exploitatie 't Pannekoekschip
        <text:bookmark-end text:name="13397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22-03-2023 14:07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Uitvoeringskrediet verplaatsing exploitatie 't Pannekoekschip
              <text:span text:style-name="T3"/>
            </text:p>
            <text:p text:style-name="P7"/>
          </table:table-cell>
          <table:table-cell table:style-name="Table14.A2" office:value-type="string">
            <text:p text:style-name="P8">22-03-2023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209,66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Uitvoeringskrediet-verplaatsing-exploitatie-t-Pannekoekschip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99"/>
        Voorbereidingskrediet bij Van Houten
        <text:bookmark-end text:name="13399"/>
      </text:h>
      <text:p text:style-name="P27">
        <draw:frame draw:style-name="fr2" draw:name="Image2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22-03-2023 14:11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Voorbereidingskrediet bij Van Houten
              <text:span text:style-name="T3"/>
            </text:p>
            <text:p text:style-name="P7"/>
          </table:table-cell>
          <table:table-cell table:style-name="Table16.A2" office:value-type="string">
            <text:p text:style-name="P8">22-03-2023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769,18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oorbereidingskrediet-bij-Van-Hou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00"/>
        Voorbereidingskrediet herinrichting Kwinkenplein, Kreupelstraat, Sint Walburgstraat en Kattenhage
        <text:bookmark-end text:name="13400"/>
      </text:h>
      <text:p text:style-name="P27">
        <draw:frame draw:style-name="fr2" draw:name="Image3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22-03-2023 14:12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Voorbereidingskrediet herinrichting Kwinkenplein, Kreupelstraat, Sint Walburgstraat en Kattenhage
              <text:span text:style-name="T3"/>
            </text:p>
            <text:p text:style-name="P7"/>
          </table:table-cell>
          <table:table-cell table:style-name="Table18.A2" office:value-type="string">
            <text:p text:style-name="P8">22-03-2023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318,27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oorbereidingskrediet-herinrichting-Kwinkenplein-Kreupelstraat-Sint-Walburgstraat-en-Kattenhag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80"/>
        Decembercirculaire gemeentefonds 2022
        <text:bookmark-end text:name="13380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15-03-2023 11:22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Decembercirculaire gemeentefonds 2022
              <text:span text:style-name="T3"/>
            </text:p>
            <text:p text:style-name="P7"/>
          </table:table-cell>
          <table:table-cell table:style-name="Table20.A2" office:value-type="string">
            <text:p text:style-name="P8">15-03-2023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333,87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Decembercirculaire-gemeentefonds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72"/>
        <text:soft-page-break/>
        Slecht weer voorziening Bevrijdingsfestival Groningen 2023
        <text:bookmark-end text:name="13372"/>
      </text:h>
      <text:p text:style-name="P27">
        <draw:frame draw:style-name="fr2" draw:name="Image3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08-03-2023 10:46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Slecht weer voorziening Bevrijdingsfestival Groningen 2023
              <text:span text:style-name="T3"/>
            </text:p>
            <text:p text:style-name="P7"/>
          </table:table-cell>
          <table:table-cell table:style-name="Table22.A2" office:value-type="string">
            <text:p text:style-name="P8">08-03-2023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181,41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Slecht-weer-voorziening-Bevrijdingsfestival-Groningen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8" meta:object-count="0" meta:page-count="6" meta:paragraph-count="225" meta:word-count="492" meta:character-count="3696" meta:non-whitespace-character-count="3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