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528" w:history="1">
        <w:r>
          <w:rPr>
            <w:rFonts w:ascii="Arial" w:hAnsi="Arial" w:eastAsia="Arial" w:cs="Arial"/>
            <w:color w:val="155CAA"/>
            <w:u w:val="single"/>
          </w:rPr>
          <w:t xml:space="preserve">1 Aanpassing verordening jeugd aan Basis jeugdhulp en pgb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538" w:history="1">
        <w:r>
          <w:rPr>
            <w:rFonts w:ascii="Arial" w:hAnsi="Arial" w:eastAsia="Arial" w:cs="Arial"/>
            <w:color w:val="155CAA"/>
            <w:u w:val="single"/>
          </w:rPr>
          <w:t xml:space="preserve">2 Bezwaarschrift tegen besluit Wet voorkeursrecht gemeenten Paterswoldseweg 43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535" w:history="1">
        <w:r>
          <w:rPr>
            <w:rFonts w:ascii="Arial" w:hAnsi="Arial" w:eastAsia="Arial" w:cs="Arial"/>
            <w:color w:val="155CAA"/>
            <w:u w:val="single"/>
          </w:rPr>
          <w:t xml:space="preserve">3 Kermisexploitanten Woonschepenhaven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526" w:history="1">
        <w:r>
          <w:rPr>
            <w:rFonts w:ascii="Arial" w:hAnsi="Arial" w:eastAsia="Arial" w:cs="Arial"/>
            <w:color w:val="155CAA"/>
            <w:u w:val="single"/>
          </w:rPr>
          <w:t xml:space="preserve">4 Statuten nieuwe bestuurlijke stichting Marenland en Noordkwartier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527" w:history="1">
        <w:r>
          <w:rPr>
            <w:rFonts w:ascii="Arial" w:hAnsi="Arial" w:eastAsia="Arial" w:cs="Arial"/>
            <w:color w:val="155CAA"/>
            <w:u w:val="single"/>
          </w:rPr>
          <w:t xml:space="preserve">5 Vaststelling grondexploitatie Westpoort fase 2 en uitvoeringskrediet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520" w:history="1">
        <w:r>
          <w:rPr>
            <w:rFonts w:ascii="Arial" w:hAnsi="Arial" w:eastAsia="Arial" w:cs="Arial"/>
            <w:color w:val="155CAA"/>
            <w:u w:val="single"/>
          </w:rPr>
          <w:t xml:space="preserve">6 Afronding Gelijk Speelveld voormalige gemeenten Haren en Ten Boer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98" w:history="1">
        <w:r>
          <w:rPr>
            <w:rFonts w:ascii="Arial" w:hAnsi="Arial" w:eastAsia="Arial" w:cs="Arial"/>
            <w:color w:val="155CAA"/>
            <w:u w:val="single"/>
          </w:rPr>
          <w:t xml:space="preserve">7 Financiële stukken Meerschap Paterswolde 2023 concept zienswijze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94" w:history="1">
        <w:r>
          <w:rPr>
            <w:rFonts w:ascii="Arial" w:hAnsi="Arial" w:eastAsia="Arial" w:cs="Arial"/>
            <w:color w:val="155CAA"/>
            <w:u w:val="single"/>
          </w:rPr>
          <w:t xml:space="preserve">8 Financiële stukken Publieke Gezondheid en Zorg 2023 (wensen &amp;amp; bedenkingen)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93" w:history="1">
        <w:r>
          <w:rPr>
            <w:rFonts w:ascii="Arial" w:hAnsi="Arial" w:eastAsia="Arial" w:cs="Arial"/>
            <w:color w:val="155CAA"/>
            <w:u w:val="single"/>
          </w:rPr>
          <w:t xml:space="preserve">9 Financiële stukken VRG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83" w:history="1">
        <w:r>
          <w:rPr>
            <w:rFonts w:ascii="Arial" w:hAnsi="Arial" w:eastAsia="Arial" w:cs="Arial"/>
            <w:color w:val="155CAA"/>
            <w:u w:val="single"/>
          </w:rPr>
          <w:t xml:space="preserve">10 Centrumregeling Veilig Thuis Groningen (VTG) verdeelsleutel en indexering DUVO middelen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90" w:history="1">
        <w:r>
          <w:rPr>
            <w:rFonts w:ascii="Arial" w:hAnsi="Arial" w:eastAsia="Arial" w:cs="Arial"/>
            <w:color w:val="155CAA"/>
            <w:u w:val="single"/>
          </w:rPr>
          <w:t xml:space="preserve">11 Kredietaanvraag herontwikkeling locatie St. Jansstraat en herhuisvesting VRIJDAG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85" w:history="1">
        <w:r>
          <w:rPr>
            <w:rFonts w:ascii="Arial" w:hAnsi="Arial" w:eastAsia="Arial" w:cs="Arial"/>
            <w:color w:val="155CAA"/>
            <w:u w:val="single"/>
          </w:rPr>
          <w:t xml:space="preserve">12 Motie ondersteuning dierenartskosten voor minima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528"/>
      <w:r w:rsidRPr="00A448AC">
        <w:rPr>
          <w:rFonts w:ascii="Arial" w:hAnsi="Arial" w:cs="Arial"/>
          <w:b/>
          <w:bCs/>
          <w:color w:val="303F4C"/>
          <w:lang w:val="en-US"/>
        </w:rPr>
        <w:t>Aanpassing verordening jeugd aan Basis jeugdhulp en pgb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 11:10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Aanpassing verordening jeugd aan Basis jeugdhulp en pgb rv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verzameldocument VERZAMELDOCUMENT AANPASSINGEN REGELGEVING IN VERBAND MET PGB EN BASIS JEUGDHULP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jeugdhulp 2023 en begroting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NR tot wijziging NR subsidie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Nadere regels jeugdhulp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538"/>
      <w:r w:rsidRPr="00A448AC">
        <w:rPr>
          <w:rFonts w:ascii="Arial" w:hAnsi="Arial" w:cs="Arial"/>
          <w:b/>
          <w:bCs/>
          <w:color w:val="303F4C"/>
          <w:lang w:val="en-US"/>
        </w:rPr>
        <w:t>Bezwaarschrift tegen besluit Wet voorkeursrecht gemeenten Paterswoldseweg 43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 16:22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Bezwaarschrift tegen besluit Wet voorkeursrecht gemeenten Paterswoldseweg 43 rv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535"/>
      <w:r w:rsidRPr="00A448AC">
        <w:rPr>
          <w:rFonts w:ascii="Arial" w:hAnsi="Arial" w:cs="Arial"/>
          <w:b/>
          <w:bCs/>
          <w:color w:val="303F4C"/>
          <w:lang w:val="en-US"/>
        </w:rPr>
        <w:t>Kermisexploitanten Woonschepenhaven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 16:16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Kermisexploitanten Woonschepenhaven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GREX Kermisexploitanten Woonschepenhaven (geheimhouding opgeheven nav raadsbesluit 3-4-24)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526"/>
      <w:r w:rsidRPr="00A448AC">
        <w:rPr>
          <w:rFonts w:ascii="Arial" w:hAnsi="Arial" w:cs="Arial"/>
          <w:b/>
          <w:bCs/>
          <w:color w:val="303F4C"/>
          <w:lang w:val="en-US"/>
        </w:rPr>
        <w:t>Statuten nieuwe bestuurlijke stichting Marenland en Noordkwartier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 10:48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Statuten nieuwe bestuurlijke stichting Marenland en Noordkwartier rv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Statuten nieuwe bestuurlijke stichting Marenland en Noordkwartier Brief Gemeenteraad 230419 Groningen rv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Statuten nieuwe bestuurlijke stichting Marenland en Noordkwartier 230419 Statuten Stichting Samenwerkingsbestuur rv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Voorgenomen fusie Marenland en Noordkwartier FER Noordkwartier en Marenland 221208 rv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527"/>
      <w:r w:rsidRPr="00A448AC">
        <w:rPr>
          <w:rFonts w:ascii="Arial" w:hAnsi="Arial" w:cs="Arial"/>
          <w:b/>
          <w:bCs/>
          <w:color w:val="303F4C"/>
          <w:lang w:val="en-US"/>
        </w:rPr>
        <w:t>Vaststelling grondexploitatie Westpoort fase 2 en uitvoeringskrediet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 16:19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grondexploitatie Westpoort fase 2 en uitvoeringskrediet rv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520"/>
      <w:r w:rsidRPr="00A448AC">
        <w:rPr>
          <w:rFonts w:ascii="Arial" w:hAnsi="Arial" w:cs="Arial"/>
          <w:b/>
          <w:bCs/>
          <w:color w:val="303F4C"/>
          <w:lang w:val="en-US"/>
        </w:rPr>
        <w:t>Afronding Gelijk Speelveld voormalige gemeenten Haren en Ten Boer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 12:22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Afronding Gelijk Speelveld voormalige gemeenten Haren en Ten Boer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98"/>
      <w:r w:rsidRPr="00A448AC">
        <w:rPr>
          <w:rFonts w:ascii="Arial" w:hAnsi="Arial" w:cs="Arial"/>
          <w:b/>
          <w:bCs/>
          <w:color w:val="303F4C"/>
          <w:lang w:val="en-US"/>
        </w:rPr>
        <w:t>Financiële stukken Meerschap Paterswolde 2023 concept zienswijze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 20:42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stukken Meerschap Paterswolde 2023 concept zienswijze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stukken Meerschap Paterswolde Jaarverslag 2022 bijlage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stukken Meerschap Paterswolde Begroting 2024 bijlage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962,90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94"/>
      <w:r w:rsidRPr="00A448AC">
        <w:rPr>
          <w:rFonts w:ascii="Arial" w:hAnsi="Arial" w:cs="Arial"/>
          <w:b/>
          <w:bCs/>
          <w:color w:val="303F4C"/>
          <w:lang w:val="en-US"/>
        </w:rPr>
        <w:t>Financiële stukken Publieke Gezondheid en Zorg 2023 (wensen &amp;amp; bedenkingen)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 15:59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stukken Publieke Gezondheid en Zorg 2023 (wensen &amp;amp; bedenkingen)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PGZ 2023 Jaarverslage en jaarrekening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Ontwerpbegroting PG&amp;amp;Z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93"/>
      <w:r w:rsidRPr="00A448AC">
        <w:rPr>
          <w:rFonts w:ascii="Arial" w:hAnsi="Arial" w:cs="Arial"/>
          <w:b/>
          <w:bCs/>
          <w:color w:val="303F4C"/>
          <w:lang w:val="en-US"/>
        </w:rPr>
        <w:t>Financiële stukken VRG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 15:54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stukken VRG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Actualisatie begroting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703,75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VRG Concept Beleidsbegroting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Beleidsbegroting 2024 in een oogopslag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Aanbiedingsbrief begroting VRG aan gemeenten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Objectieve budgetten VRG-decembercirculaire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Aanbiedingsbrief VRG jaarstukken 2022 aan de colleges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VRG jaarstukken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VRG Accountantsverslag - Jaarrekening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83"/>
      <w:r w:rsidRPr="00A448AC">
        <w:rPr>
          <w:rFonts w:ascii="Arial" w:hAnsi="Arial" w:cs="Arial"/>
          <w:b/>
          <w:bCs/>
          <w:color w:val="303F4C"/>
          <w:lang w:val="en-US"/>
        </w:rPr>
        <w:t>Centrumregeling Veilig Thuis Groningen (VTG) verdeelsleutel en indexering DUVO middelen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 10:40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Centrumregeling Veilig Thuis Groningen (VTG) verdeelsleutel en indexering DUVO middelen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tekst Centrumregeling VTG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Toelichting Centrumregeling VTG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voorstel verdeelsleutel VTG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415,43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VTG effect index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Overzicht wettelijke en bovenwettelijke taken uit te voeren door VTG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90"/>
      <w:r w:rsidRPr="00A448AC">
        <w:rPr>
          <w:rFonts w:ascii="Arial" w:hAnsi="Arial" w:cs="Arial"/>
          <w:b/>
          <w:bCs/>
          <w:color w:val="303F4C"/>
          <w:lang w:val="en-US"/>
        </w:rPr>
        <w:t>Kredietaanvraag herontwikkeling locatie St. Jansstraat en herhuisvesting VRIJDAG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 11:29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herontwikkeling locatie St. Jansstraat en herhuisvesting VRIJDAG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445,85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booklet VRIJDAG en Hoekblok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85"/>
      <w:r w:rsidRPr="00A448AC">
        <w:rPr>
          <w:rFonts w:ascii="Arial" w:hAnsi="Arial" w:cs="Arial"/>
          <w:b/>
          <w:bCs/>
          <w:color w:val="303F4C"/>
          <w:lang w:val="en-US"/>
        </w:rPr>
        <w:t>Motie ondersteuning dierenartskosten voor minima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 11:09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ondersteuning dierenartskosten voor minima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Dierenartskosten voor minima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Aanpassing-verordening-jeugd-aan-Basis-jeugdhulp-en-pgb-rv.pdf" TargetMode="External" /><Relationship Id="rId25" Type="http://schemas.openxmlformats.org/officeDocument/2006/relationships/hyperlink" Target="https://gemeenteraad.groningen.nl//Documenten/Bijlage/bijlage-verzameldocument-VERZAMELDOCUMENT-AANPASSINGEN-REGELGEVING-IN-VERBAND-MET-PGB-EN-BASIS-JEUGDHULP.pdf" TargetMode="External" /><Relationship Id="rId26" Type="http://schemas.openxmlformats.org/officeDocument/2006/relationships/hyperlink" Target="https://gemeenteraad.groningen.nl//Documenten/Bijlage/bijlage-1-Verordening-jeugdhulp-2023-en-begroting.pdf" TargetMode="External" /><Relationship Id="rId27" Type="http://schemas.openxmlformats.org/officeDocument/2006/relationships/hyperlink" Target="https://gemeenteraad.groningen.nl//Documenten/Bijlage/Bijlage-NR-tot-wijziging-NR-subsidie.pdf" TargetMode="External" /><Relationship Id="rId28" Type="http://schemas.openxmlformats.org/officeDocument/2006/relationships/hyperlink" Target="https://gemeenteraad.groningen.nl//Documenten/Bijlage/Bijlage-Nadere-regels-jeugdhulp-2023-1.pdf" TargetMode="External" /><Relationship Id="rId29" Type="http://schemas.openxmlformats.org/officeDocument/2006/relationships/hyperlink" Target="https://gemeenteraad.groningen.nl//Documenten/Raadsvoorstel/Bezwaarschrift-tegen-besluit-Wet-voorkeursrecht-gemeenten-Paterswoldseweg-43-rv.pdf" TargetMode="External" /><Relationship Id="rId36" Type="http://schemas.openxmlformats.org/officeDocument/2006/relationships/hyperlink" Target="https://gemeenteraad.groningen.nl//Documenten/Raadsvoorstel/Kermisexploitanten-Woonschepenhaven.pdf" TargetMode="External" /><Relationship Id="rId37" Type="http://schemas.openxmlformats.org/officeDocument/2006/relationships/hyperlink" Target="https://gemeenteraad.groningen.nl//Documenten/Bijlage/03-GREX-Kermisexploitanten-Woonschepenhaven-GEHEIM-bijlage-rv-1.pdf" TargetMode="External" /><Relationship Id="rId38" Type="http://schemas.openxmlformats.org/officeDocument/2006/relationships/hyperlink" Target="https://gemeenteraad.groningen.nl//Documenten/Raadsvoorstel/Statuten-nieuwe-bestuurlijke-stichting-Marenland-en-Noordkwartier-rv.pdf" TargetMode="External" /><Relationship Id="rId39" Type="http://schemas.openxmlformats.org/officeDocument/2006/relationships/hyperlink" Target="https://gemeenteraad.groningen.nl//Documenten/Bijlage/03-Statuten-nieuwe-bestuurlijke-stichting-Marenland-en-Noordkwartier-Brief-Gemeenteraad-230419-Groningen-rv.pdf" TargetMode="External" /><Relationship Id="rId40" Type="http://schemas.openxmlformats.org/officeDocument/2006/relationships/hyperlink" Target="https://gemeenteraad.groningen.nl//Documenten/Bijlage/04-Statuten-nieuwe-bestuurlijke-stichting-Marenland-en-Noordkwartier-230419-Statuten-Stichting-Samenwerkingsbestuur-rv.pdf" TargetMode="External" /><Relationship Id="rId41" Type="http://schemas.openxmlformats.org/officeDocument/2006/relationships/hyperlink" Target="https://gemeenteraad.groningen.nl//Documenten/Bijlage/05-Voorgenomen-fusie-Marenland-en-Noordkwartier-FER-Noordkwartier-en-Marenland-221208-rv-1.pdf" TargetMode="External" /><Relationship Id="rId42" Type="http://schemas.openxmlformats.org/officeDocument/2006/relationships/hyperlink" Target="https://gemeenteraad.groningen.nl//Documenten/Raadsvoorstel/Vaststelling-grondexploitatie-Westpoort-fase-2-en-uitvoeringskrediet-rv.pdf" TargetMode="External" /><Relationship Id="rId43" Type="http://schemas.openxmlformats.org/officeDocument/2006/relationships/hyperlink" Target="https://gemeenteraad.groningen.nl//Documenten/Collegebrief/Afronding-Gelijk-Speelveld-voormalige-gemeenten-Haren-en-Ten-Boer.pdf" TargetMode="External" /><Relationship Id="rId44" Type="http://schemas.openxmlformats.org/officeDocument/2006/relationships/hyperlink" Target="https://gemeenteraad.groningen.nl//Documenten/Raadsvoorstel/Financiele-stukken-Meerschap-Paterswolde-2023-concept-zienswijze.pdf" TargetMode="External" /><Relationship Id="rId45" Type="http://schemas.openxmlformats.org/officeDocument/2006/relationships/hyperlink" Target="https://gemeenteraad.groningen.nl//Documenten/Bijlage/Financiele-stukken-Meerschap-Paterswolde-Jaarverslag-2022-bijlage.pdf" TargetMode="External" /><Relationship Id="rId46" Type="http://schemas.openxmlformats.org/officeDocument/2006/relationships/hyperlink" Target="https://gemeenteraad.groningen.nl//Documenten/Bijlage/Financiele-stukken-Meerschap-Paterswolde-Begroting-2024-bijlage.pdf" TargetMode="External" /><Relationship Id="rId47" Type="http://schemas.openxmlformats.org/officeDocument/2006/relationships/hyperlink" Target="https://gemeenteraad.groningen.nl//Documenten/Collegebrief/Financiele-stukken-Publieke-Gezondheid-en-Zorg-2023-wensen-bedenkingen.pdf" TargetMode="External" /><Relationship Id="rId54" Type="http://schemas.openxmlformats.org/officeDocument/2006/relationships/hyperlink" Target="https://gemeenteraad.groningen.nl//Documenten/Bijlage/Bijlage-1-PGZ-2023-Jaarverslage-en-jaarrekening-2022.pdf" TargetMode="External" /><Relationship Id="rId55" Type="http://schemas.openxmlformats.org/officeDocument/2006/relationships/hyperlink" Target="https://gemeenteraad.groningen.nl//Documenten/Bijlage/Bijlage-2-Ontwerpbegroting-PG-Z-2024.pdf" TargetMode="External" /><Relationship Id="rId56" Type="http://schemas.openxmlformats.org/officeDocument/2006/relationships/hyperlink" Target="https://gemeenteraad.groningen.nl//Documenten/Raadsvoorstel/Financiele-stukken-VRG-2023.pdf" TargetMode="External" /><Relationship Id="rId57" Type="http://schemas.openxmlformats.org/officeDocument/2006/relationships/hyperlink" Target="https://gemeenteraad.groningen.nl//Documenten/Bijlage/Bijlage-1-Actualisatie-begroting-2023.pdf" TargetMode="External" /><Relationship Id="rId58" Type="http://schemas.openxmlformats.org/officeDocument/2006/relationships/hyperlink" Target="https://gemeenteraad.groningen.nl//Documenten/Bijlage/Bijlage-2-VRG-Concept-Beleidsbegroting-2024.pdf" TargetMode="External" /><Relationship Id="rId59" Type="http://schemas.openxmlformats.org/officeDocument/2006/relationships/hyperlink" Target="https://gemeenteraad.groningen.nl//Documenten/Bijlage/Bijlage-3-Beleidsbegroting-2024-in-een-oogopslag.pdf" TargetMode="External" /><Relationship Id="rId60" Type="http://schemas.openxmlformats.org/officeDocument/2006/relationships/hyperlink" Target="https://gemeenteraad.groningen.nl//Documenten/Bijlage/Bijlage-4-Aanbiedingsbrief-begroting-VRG-aan-gemeenten.pdf" TargetMode="External" /><Relationship Id="rId61" Type="http://schemas.openxmlformats.org/officeDocument/2006/relationships/hyperlink" Target="https://gemeenteraad.groningen.nl//Documenten/Bijlage/Bijlage-5-Objectieve-budgetten-VRG-decembercirculaire-2022.pdf" TargetMode="External" /><Relationship Id="rId62" Type="http://schemas.openxmlformats.org/officeDocument/2006/relationships/hyperlink" Target="https://gemeenteraad.groningen.nl//Documenten/Bijlage/Bijlage-6-Aanbiedingsbrief-VRG-jaarstukken-2022-aan-de-colleges.pdf" TargetMode="External" /><Relationship Id="rId63" Type="http://schemas.openxmlformats.org/officeDocument/2006/relationships/hyperlink" Target="https://gemeenteraad.groningen.nl//Documenten/Bijlage/Bijlage-7-VRG-jaarstukken-2022.pdf" TargetMode="External" /><Relationship Id="rId64" Type="http://schemas.openxmlformats.org/officeDocument/2006/relationships/hyperlink" Target="https://gemeenteraad.groningen.nl//Documenten/Bijlage/Bijlage-8-VRG-Accountantsverslag-Jaarrekening-2022.pdf" TargetMode="External" /><Relationship Id="rId65" Type="http://schemas.openxmlformats.org/officeDocument/2006/relationships/hyperlink" Target="https://gemeenteraad.groningen.nl//Documenten/Raadsvoorstel/Centrumregeling-Veilig-Thuis-Groningen-VTG-verdeelsleutel-en-indexering-DUVO-middelen.pdf" TargetMode="External" /><Relationship Id="rId66" Type="http://schemas.openxmlformats.org/officeDocument/2006/relationships/hyperlink" Target="https://gemeenteraad.groningen.nl//Documenten/Bijlage/Bijlage-1-tekst-Centrumregeling-VTG.pdf" TargetMode="External" /><Relationship Id="rId67" Type="http://schemas.openxmlformats.org/officeDocument/2006/relationships/hyperlink" Target="https://gemeenteraad.groningen.nl//Documenten/Bijlage/Bijlage-2-Toelichting-Centrumregeling-VTG.pdf" TargetMode="External" /><Relationship Id="rId68" Type="http://schemas.openxmlformats.org/officeDocument/2006/relationships/hyperlink" Target="https://gemeenteraad.groningen.nl//Documenten/Bijlage/Bijlage-3-voorstel-verdeelsleutel-VTG.pdf" TargetMode="External" /><Relationship Id="rId69" Type="http://schemas.openxmlformats.org/officeDocument/2006/relationships/hyperlink" Target="https://gemeenteraad.groningen.nl//Documenten/Bijlage/Bijlage-4-VTG-effect-index-2023.pdf" TargetMode="External" /><Relationship Id="rId70" Type="http://schemas.openxmlformats.org/officeDocument/2006/relationships/hyperlink" Target="https://gemeenteraad.groningen.nl//Documenten/Bijlage/Bijlage-5-Overzicht-wettelijke-en-bovenwettelijke-taken-uit-te-voeren-door-VTG.pdf" TargetMode="External" /><Relationship Id="rId71" Type="http://schemas.openxmlformats.org/officeDocument/2006/relationships/hyperlink" Target="https://gemeenteraad.groningen.nl//Documenten/Raadsvoorstel/Kredietaanvraag-herontwikkeling-locatie-St-Jansstraat-en-herhuisvesting-VRIJDAG.pdf" TargetMode="External" /><Relationship Id="rId78" Type="http://schemas.openxmlformats.org/officeDocument/2006/relationships/hyperlink" Target="https://gemeenteraad.groningen.nl//Documenten/Bijlage/Bijlage-1-booklet-VRIJDAG-en-Hoekblok.pdf" TargetMode="External" /><Relationship Id="rId79" Type="http://schemas.openxmlformats.org/officeDocument/2006/relationships/hyperlink" Target="https://gemeenteraad.groningen.nl//Documenten/Raadsvoorstel/Motie-ondersteuning-dierenartskosten-voor-minima.pdf" TargetMode="External" /><Relationship Id="rId80" Type="http://schemas.openxmlformats.org/officeDocument/2006/relationships/hyperlink" Target="https://gemeenteraad.groningen.nl//Documenten/Bijlage/Bijlage-Motie-Dierenartskosten-voor-minim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