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3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11:48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13591" text:style-name="Internet_20_link" text:visited-style-name="Visited_20_Internet_20_Link">
              <text:span text:style-name="ListLabel_20_28">
                <text:span text:style-name="T8">1 Financiële bijdrage maatregelen ten behoeve van voortzetting huidig gebruik Biotoop</text:span>
              </text:span>
            </text:a>
          </text:p>
        </text:list-item>
        <text:list-item>
          <text:p text:style-name="P2">
            <text:a xlink:type="simple" xlink:href="#13585" text:style-name="Internet_20_link" text:visited-style-name="Visited_20_Internet_20_Link">
              <text:span text:style-name="ListLabel_20_28">
                <text:span text:style-name="T8">2 Actieplan huiselijk geweld, kindermishandeling en geweld tegen vrouwen</text:span>
              </text:span>
            </text:a>
          </text:p>
        </text:list-item>
        <text:list-item>
          <text:p text:style-name="P2">
            <text:a xlink:type="simple" xlink:href="#13574" text:style-name="Internet_20_link" text:visited-style-name="Visited_20_Internet_20_Link">
              <text:span text:style-name="ListLabel_20_28">
                <text:span text:style-name="T8">3 Aanpassing legestarief deelscooters</text:span>
              </text:span>
            </text:a>
          </text:p>
        </text:list-item>
        <text:list-item>
          <text:p text:style-name="P2">
            <text:a xlink:type="simple" xlink:href="#13559" text:style-name="Internet_20_link" text:visited-style-name="Visited_20_Internet_20_Link">
              <text:span text:style-name="ListLabel_20_28">
                <text:span text:style-name="T8">4 Voorjaarsbrief en financieel meerjarenbeeld 2024-2027</text:span>
              </text:span>
            </text:a>
          </text:p>
        </text:list-item>
        <text:list-item>
          <text:p text:style-name="P2">
            <text:a xlink:type="simple" xlink:href="#13555" text:style-name="Internet_20_link" text:visited-style-name="Visited_20_Internet_20_Link">
              <text:span text:style-name="ListLabel_20_28">
                <text:span text:style-name="T8">5 Begrotingswijzigingen 1e kwartaal 2023 VGR I</text:span>
              </text:span>
            </text:a>
          </text:p>
        </text:list-item>
        <text:list-item>
          <text:p text:style-name="P2">
            <text:a xlink:type="simple" xlink:href="#13551" text:style-name="Internet_20_link" text:visited-style-name="Visited_20_Internet_20_Link">
              <text:span text:style-name="ListLabel_20_28">
                <text:span text:style-name="T8">6 Benoeming nieuwe voorzitter raad van toezicht Openbaar Onderwijs Groningen</text:span>
              </text:span>
            </text:a>
          </text:p>
        </text:list-item>
        <text:list-item>
          <text:p text:style-name="P2">
            <text:a xlink:type="simple" xlink:href="#13552" text:style-name="Internet_20_link" text:visited-style-name="Visited_20_Internet_20_Link">
              <text:span text:style-name="ListLabel_20_28">
                <text:span text:style-name="T8">7 Gemeenterekening gemeente Groningen 2022</text:span>
              </text:span>
            </text:a>
          </text:p>
        </text:list-item>
        <text:list-item>
          <text:p text:style-name="P2">
            <text:a xlink:type="simple" xlink:href="#13547" text:style-name="Internet_20_link" text:visited-style-name="Visited_20_Internet_20_Link">
              <text:span text:style-name="ListLabel_20_28">
                <text:span text:style-name="T8">8 Kredietaanvraag inrichting cameratoezichtruimte</text:span>
              </text:span>
            </text:a>
          </text:p>
        </text:list-item>
        <text:list-item>
          <text:p text:style-name="P2">
            <text:a xlink:type="simple" xlink:href="#13546" text:style-name="Internet_20_link" text:visited-style-name="Visited_20_Internet_20_Link">
              <text:span text:style-name="ListLabel_20_28">
                <text:span text:style-name="T8">9 Vervolginvestering Warmtenet Noordwest fase 2a en verkenning 2b</text:span>
              </text:span>
            </text:a>
          </text:p>
        </text:list-item>
        <text:list-item>
          <text:p text:style-name="P2" loext:marker-style-name="T5">
            <text:a xlink:type="simple" xlink:href="#13541" text:style-name="Internet_20_link" text:visited-style-name="Visited_20_Internet_20_Link">
              <text:span text:style-name="ListLabel_20_28">
                <text:span text:style-name="T8">10 Uitvoeringsprogramma Lopen, Fietsen en Verkeersveiligheid 2023-2030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91"/>
        Financiële bijdrage maatregelen ten behoeve van voortzetting huidig gebruik Biotoop
        <text:bookmark-end text:name="13591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04-07-2023 10:32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Financiële bijdrage maatregelen ten behoeve van voortzetting huidig gebruik Biotoop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224,48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Financiele-bijdrage-maatregelen-ten-behoeve-van-voortzetting-huidig-gebruik-Bioto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risico's 9-6-23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1.021,73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risico-s-9-6-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MJOB Gebouw A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MJOB-Gebouw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MJOB Gebouw B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MJOB-Gebouw-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MJOB Gebouw C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MJOB-Gebouw-C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MJOB Gebouw D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MJOB-Gebouw-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6.MJOB Gebouw E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MJOB-Gebouw-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 MJOB Gebouw F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7-MJOB-Gebouw-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8 MJOB Gebouw G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8-MJOB-Gebouw-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85"/>
        Actieplan huiselijk geweld, kindermishandeling en geweld tegen vrouwen
        <text:bookmark-end text:name="13585"/>
      </text:h>
      <text:p text:style-name="P27">
        <draw:frame draw:style-name="fr2" draw:name="Image2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28-06-2023 12:01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Actieplan huiselijk geweld, kindermishandeling en geweld tegen vrouwen
              <text:span text:style-name="T3"/>
            </text:p>
            <text:p text:style-name="P7"/>
          </table:table-cell>
          <table:table-cell table:style-name="Table6.A2" office:value-type="string">
            <text:p text:style-name="P8">28-06-2023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363,15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Actieplan-huiselijk-geweld-kindermishandeling-en-geweld-tegen-vrouw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In Groningen is iedereen veilig thuis
              <text:span text:style-name="T3"/>
            </text:p>
            <text:p text:style-name="P7"/>
          </table:table-cell>
          <table:table-cell table:style-name="Table6.A2" office:value-type="string">
            <text:p text:style-name="P8">28-06-2023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In-Groningen-is-iedereen-veilig-thuis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74"/>
        Aanpassing legestarief deelscooters
        <text:bookmark-end text:name="13574"/>
      </text:h>
      <text:p text:style-name="P27">
        <draw:frame draw:style-name="fr2" draw:name="Image2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21-06-2023 13:09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Aanpassing legestarief deelscooters
              <text:span text:style-name="T3"/>
            </text:p>
            <text:p text:style-name="P7"/>
          </table:table-cell>
          <table:table-cell table:style-name="Table8.A2" office:value-type="string">
            <text:p text:style-name="P8">21-06-2023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Aanpassing-legestarief-deelscoot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 Nadere regels deelscooters 2023 gemeente Groningen
              <text:span text:style-name="T3"/>
            </text:p>
            <text:p text:style-name="P7"/>
          </table:table-cell>
          <table:table-cell table:style-name="Table8.A2" office:value-type="string">
            <text:p text:style-name="P8">21-06-2023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210,95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1-Nadere-regels-deelscooters-2023-gemeente-Gro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2 de Verordening tot wijziging van de Legesverordening 2023
              <text:span text:style-name="T3"/>
            </text:p>
            <text:p text:style-name="P7"/>
          </table:table-cell>
          <table:table-cell table:style-name="Table8.A2" office:value-type="string">
            <text:p text:style-name="P8">21-06-2023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68,70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2-de-Verordening-tot-wijziging-van-de-Legesverordening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59"/>
        Voorjaarsbrief en financieel meerjarenbeeld 2024-2027
        <text:bookmark-end text:name="13559"/>
      </text:h>
      <text:p text:style-name="P27">
        <draw:frame draw:style-name="fr2" draw:name="Image3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ext:soft-page-break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06-07-2023 14:29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Voorjaarsbrief en financieel meerjarenbeeld 2024-2027
              <text:span text:style-name="T3"/>
            </text:p>
            <text:p text:style-name="P7"/>
          </table:table-cell>
          <table:table-cell table:style-name="Table10.A2" office:value-type="string">
            <text:p text:style-name="P8">15-06-2023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115,67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Voorjaarsbrief-en-financieel-meerjarenbeeld-2024-2027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1. Voorjaarsbrief 2023
              <text:span text:style-name="T3"/>
            </text:p>
            <text:p text:style-name="P7"/>
          </table:table-cell>
          <table:table-cell table:style-name="Table10.A2" office:value-type="string">
            <text:p text:style-name="P8">06-07-2023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3,45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1-Voorjaarsbrief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2. Financieel Meerjarenbeeld 2024-2027
              <text:span text:style-name="T3"/>
            </text:p>
            <text:p text:style-name="P7"/>
          </table:table-cell>
          <table:table-cell table:style-name="Table10.A2" office:value-type="string">
            <text:p text:style-name="P8">15-06-2023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313,96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2-Financieel-Meerjarenbeeld-2024-2027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Bijlage 3. Uitgangspunten parameters herziening grondexploitaties 2023
              <text:span text:style-name="T3"/>
            </text:p>
            <text:p text:style-name="P7"/>
          </table:table-cell>
          <table:table-cell table:style-name="Table10.A2" office:value-type="string">
            <text:p text:style-name="P8">15-06-2023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352,54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3-Uitgangspunten-parameters-herziening-grondexploitaties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Bijlage 4. Overzicht strategische investeringsprojecten
              <text:span text:style-name="T3"/>
            </text:p>
            <text:p text:style-name="P7"/>
          </table:table-cell>
          <table:table-cell table:style-name="Table10.A2" office:value-type="string">
            <text:p text:style-name="P8">15-06-2023</text:p>
          </table:table-cell>
          <table:table-cell table:style-name="Table10.A2" office:value-type="string">
            <text:p text:style-name="P6">
              <draw:frame draw:style-name="fr1" draw:name="Image4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41,53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4-Overzicht-strategische-investeringsproject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Bijlage 5. Overzicht opgaven begroting 2024
              <text:span text:style-name="T3"/>
            </text:p>
            <text:p text:style-name="P7"/>
          </table:table-cell>
          <table:table-cell table:style-name="Table10.A2" office:value-type="string">
            <text:p text:style-name="P8">15-06-2023</text:p>
          </table:table-cell>
          <table:table-cell table:style-name="Table10.A2" office:value-type="string">
            <text:p text:style-name="P6">
              <draw:frame draw:style-name="fr1" draw:name="Image4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40,23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5-Overzicht-opgaven-begroting-202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Bijlage 6. Toelichting opgaven begroting 2024
              <text:span text:style-name="T3"/>
            </text:p>
            <text:p text:style-name="P7"/>
          </table:table-cell>
          <table:table-cell table:style-name="Table10.A2" office:value-type="string">
            <text:p text:style-name="P8">15-06-2023</text:p>
          </table:table-cell>
          <table:table-cell table:style-name="Table10.A2" office:value-type="string">
            <text:p text:style-name="P6">
              <draw:frame draw:style-name="fr1" draw:name="Image4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173,44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6-Toelichting-opgaven-begroting-2024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55"/>
        Begrotingswijzigingen 1e kwartaal 2023 VGR I
        <text:bookmark-end text:name="13555"/>
      </text:h>
      <text:p text:style-name="P27">
        <draw:frame draw:style-name="fr2" draw:name="Image4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13-06-2023 15:48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Begrotingswijzigingen 1e kwartaal 2023 VGR I
              <text:span text:style-name="T3"/>
            </text:p>
            <text:p text:style-name="P7"/>
          </table:table-cell>
          <table:table-cell table:style-name="Table12.A2" office:value-type="string">
            <text:p text:style-name="P8">13-06-2023</text:p>
          </table:table-cell>
          <table:table-cell table:style-name="Table12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165,13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Begrotingswijzigingen-1e-kwartaal-2023-VGR-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bij begrotingswijzigingen 1e kwartaal 2023
              <text:span text:style-name="T3"/>
            </text:p>
            <text:p text:style-name="P7"/>
          </table:table-cell>
          <table:table-cell table:style-name="Table12.A2" office:value-type="string">
            <text:p text:style-name="P8">13-06-2023</text:p>
          </table:table-cell>
          <table:table-cell table:style-name="Table12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337,50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bij-begrotingswijzigingen-1e-kwartaal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51"/>
        Benoeming nieuwe voorzitter raad van toezicht Openbaar Onderwijs Groningen
        <text:bookmark-end text:name="13551"/>
      </text:h>
      <text:p text:style-name="P27">
        <draw:frame draw:style-name="fr2" draw:name="Image5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07-06-2023 10:38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Benoeming nieuwe voorzitter raad van toezicht Openbaar Onderwijs Groningen
              <text:span text:style-name="T3"/>
            </text:p>
            <text:p text:style-name="P7"/>
          </table:table-cell>
          <table:table-cell table:style-name="Table14.A2" office:value-type="string">
            <text:p text:style-name="P8">07-06-2023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161,99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Benoeming-nieuwe-voorzitter-raad-van-toezicht-Openbaar-Onderwijs-Groning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1 rooster van aftreden
              <text:span text:style-name="T3"/>
            </text:p>
            <text:p text:style-name="P7"/>
          </table:table-cell>
          <table:table-cell table:style-name="Table14.A2" office:value-type="string">
            <text:p text:style-name="P8">07-06-2023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155,52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1-rooster-van-aftred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2 profiel vacature
              <text:span text:style-name="T3"/>
            </text:p>
            <text:p text:style-name="P7"/>
          </table:table-cell>
          <table:table-cell table:style-name="Table14.A2" office:value-type="string">
            <text:p text:style-name="P8">07-06-2023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2-profiel-vacature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Bijlage 4 brief OOG aan raad
              <text:span text:style-name="T3"/>
            </text:p>
            <text:p text:style-name="P7"/>
          </table:table-cell>
          <table:table-cell table:style-name="Table14.A2" office:value-type="string">
            <text:p text:style-name="P8">07-06-2023</text:p>
          </table:table-cell>
          <table:table-cell table:style-name="Table14.A2" office:value-type="string">
            <text:p text:style-name="P6">
              <draw:frame draw:style-name="fr1" draw:name="Image6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135,52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4-brief-OOG-aan-raa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52"/>
        Gemeenterekening gemeente Groningen 2022
        <text:bookmark-end text:name="13552"/>
      </text:h>
      <text:p text:style-name="P27">
        <draw:frame draw:style-name="fr2" draw:name="Image6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15-06-2023 12:19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Gemeenterekening gemeente Groningen 2022
              <text:span text:style-name="T3"/>
            </text:p>
            <text:p text:style-name="P7"/>
          </table:table-cell>
          <table:table-cell table:style-name="Table16.A2" office:value-type="string">
            <text:p text:style-name="P8">07-06-2023</text:p>
          </table:table-cell>
          <table:table-cell table:style-name="Table16.A2" office:value-type="string">
            <text:p text:style-name="P6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339,96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Gemeenterekening-gemeente-Groningen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 Jaarverslag in 't kort
              <text:span text:style-name="T3"/>
            </text:p>
            <text:p text:style-name="P7"/>
          </table:table-cell>
          <table:table-cell table:style-name="Table16.A2" office:value-type="string">
            <text:p text:style-name="P8">07-06-2023</text:p>
          </table:table-cell>
          <table:table-cell table:style-name="Table16.A2" office:value-type="string">
            <text:p text:style-name="P6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8,59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1-Jaarverslag-in-t-kor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2 Toelichting resultaat en bestemming
              <text:span text:style-name="T3"/>
            </text:p>
            <text:p text:style-name="P7"/>
          </table:table-cell>
          <table:table-cell table:style-name="Table16.A2" office:value-type="string">
            <text:p text:style-name="P8">07-06-2023</text:p>
          </table:table-cell>
          <table:table-cell table:style-name="Table16.A2" office:value-type="string">
            <text:p text:style-name="P6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415,02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2-Toelichting-resultaat-en-bestemm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Bijlage 3 Gemeenterekening 2022 gemeente Groningen Boekwerk
              <text:span text:style-name="T3"/>
            </text:p>
            <text:p text:style-name="P7"/>
          </table:table-cell>
          <table:table-cell table:style-name="Table16.A2" office:value-type="string">
            <text:p text:style-name="P8">07-06-2023</text:p>
          </table:table-cell>
          <table:table-cell table:style-name="Table16.A2" office:value-type="string">
            <text:p text:style-name="P6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5,86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3-Gemeenterekening-2022-gemeente-Groningen-Boekwe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47"/>
        Kredietaanvraag inrichting cameratoezichtruimte
        <text:bookmark-end text:name="13547"/>
      </text:h>
      <text:p text:style-name="P27">
        <draw:frame draw:style-name="fr2" draw:name="Image7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07-06-2023 10:19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Kredietaanvraag inrichting cameratoezichtruimte
              <text:span text:style-name="T3"/>
            </text:p>
            <text:p text:style-name="P7"/>
          </table:table-cell>
          <table:table-cell table:style-name="Table18.A2" office:value-type="string">
            <text:p text:style-name="P8">07-06-2023</text:p>
          </table:table-cell>
          <table:table-cell table:style-name="Table18.A2" office:value-type="string">
            <text:p text:style-name="P6">
              <draw:frame draw:style-name="fr1" draw:name="Image7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165,13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Kredietaanvraag-inrichting-cameratoezichtruimte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46"/>
        Vervolginvestering Warmtenet Noordwest fase 2a en verkenning 2b
        <text:bookmark-end text:name="13546"/>
      </text:h>
      <text:p text:style-name="P27">
        <draw:frame draw:style-name="fr2" draw:name="Image7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06-06-2023 15:38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Vervolginvestering Warmtenet Noordwest fase 2a en verkenning 2b
              <text:span text:style-name="T3"/>
            </text:p>
            <text:p text:style-name="P7"/>
          </table:table-cell>
          <table:table-cell table:style-name="Table20.A2" office:value-type="string">
            <text:p text:style-name="P8">06-06-2023</text:p>
          </table:table-cell>
          <table:table-cell table:style-name="Table20.A2" office:value-type="string">
            <text:p text:style-name="P6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538,89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Vervolginvestering-Warmtenet-Noordwest-fase-2a-en-verkenning-2b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41"/>
        Uitvoeringsprogramma Lopen, Fietsen en Verkeersveiligheid 2023-2030
        <text:bookmark-end text:name="13541"/>
      </text:h>
      <text:p text:style-name="P27">
        <draw:frame draw:style-name="fr2" draw:name="Image7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01-06-2023 16:55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Uitvoeringsprogramma Lopen, Fietsen en Verkeersveiligheid 2023-2030
              <text:span text:style-name="T3"/>
            </text:p>
            <text:p text:style-name="P7"/>
          </table:table-cell>
          <table:table-cell table:style-name="Table22.A2" office:value-type="string">
            <text:p text:style-name="P8">01-06-2023</text:p>
          </table:table-cell>
          <table:table-cell table:style-name="Table22.A2" office:value-type="string">
            <text:p text:style-name="P6">
              <draw:frame draw:style-name="fr1" draw:name="Image7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196,47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Uitvoeringsprogramma-Lopen-Fietsen-en-Verkeersveiligheid-2023-2030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Bijlage 1 Uitvoeringsprogramma Lopen, Fietsen en Verkeersveiligheid
              <text:span text:style-name="T3"/>
            </text:p>
            <text:p text:style-name="P7"/>
          </table:table-cell>
          <table:table-cell table:style-name="Table22.A2" office:value-type="string">
            <text:p text:style-name="P8">01-06-2023</text:p>
          </table:table-cell>
          <table:table-cell table:style-name="Table22.A2" office:value-type="string">
            <text:p text:style-name="P6">
              <draw:frame draw:style-name="fr1" draw:name="Image8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6,49 MB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1-Uitvoeringsprogramma-Lopen-Fietsen-en-Verkeersveilighei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Bijlage 2 Het schoolgaande kind als uitgangspunt - Adviescommissie Verkeer en Vervoer 2022
              <text:span text:style-name="T3"/>
            </text:p>
            <text:p text:style-name="P7"/>
          </table:table-cell>
          <table:table-cell table:style-name="Table22.A2" office:value-type="string">
            <text:p text:style-name="P8">01-06-2023</text:p>
          </table:table-cell>
          <table:table-cell table:style-name="Table22.A2" office:value-type="string">
            <text:p text:style-name="P6">
              <draw:frame draw:style-name="fr1" draw:name="Image8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295,19 KB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2-Het-schoolgaande-kind-als-uitgangspunt-Adviescommissie-Verkeer-en-Vervoer-2022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84" meta:object-count="0" meta:page-count="8" meta:paragraph-count="363" meta:word-count="770" meta:character-count="5163" meta:non-whitespace-character-count="47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