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4593" text:style-name="Internet_20_link" text:visited-style-name="Visited_20_Internet_20_Link">
              <text:span text:style-name="ListLabel_20_28">
                <text:span text:style-name="T8">1 Beleidskader participatie 2025 en Participatieverordening gemeente Groningen 2025</text:span>
              </text:span>
            </text:a>
          </text:p>
        </text:list-item>
        <text:list-item>
          <text:p text:style-name="P2">
            <text:a xlink:type="simple" xlink:href="#14564" text:style-name="Internet_20_link" text:visited-style-name="Visited_20_Internet_20_Link">
              <text:span text:style-name="ListLabel_20_28">
                <text:span text:style-name="T8">2 Kadernota verbonden partijen 2025</text:span>
              </text:span>
            </text:a>
          </text:p>
        </text:list-item>
        <text:list-item>
          <text:p text:style-name="P2">
            <text:a xlink:type="simple" xlink:href="#14576" text:style-name="Internet_20_link" text:visited-style-name="Visited_20_Internet_20_Link">
              <text:span text:style-name="ListLabel_20_28">
                <text:span text:style-name="T8">3 Nota Bewonersorganisaties en -initiatieven Samen werken aan ideeën</text:span>
              </text:span>
            </text:a>
          </text:p>
        </text:list-item>
        <text:list-item>
          <text:p text:style-name="P2">
            <text:a xlink:type="simple" xlink:href="#14266" text:style-name="Internet_20_link" text:visited-style-name="Visited_20_Internet_20_Link">
              <text:span text:style-name="ListLabel_20_28">
                <text:span text:style-name="T8">4 Rekenkameronderzoek gemeentelijke vennootschappen</text:span>
              </text:span>
            </text:a>
          </text:p>
        </text:list-item>
        <text:list-item>
          <text:p text:style-name="P2">
            <text:a xlink:type="simple" xlink:href="#14631" text:style-name="Internet_20_link" text:visited-style-name="Visited_20_Internet_20_Link">
              <text:span text:style-name="ListLabel_20_28">
                <text:span text:style-name="T8">5 Herinrichting Parkweg vaststellen voorlopig ontwerp en voorbereidingskrediet</text:span>
              </text:span>
            </text:a>
          </text:p>
        </text:list-item>
        <text:list-item>
          <text:p text:style-name="P2">
            <text:a xlink:type="simple" xlink:href="#14622" text:style-name="Internet_20_link" text:visited-style-name="Visited_20_Internet_20_Link">
              <text:span text:style-name="ListLabel_20_28">
                <text:span text:style-name="T8">6 Actualisatie 2025 Routekaart Groningen CO2-neutraal 2035</text:span>
              </text:span>
            </text:a>
          </text:p>
        </text:list-item>
        <text:list-item>
          <text:p text:style-name="P2">
            <text:a xlink:type="simple" xlink:href="#14611" text:style-name="Internet_20_link" text:visited-style-name="Visited_20_Internet_20_Link">
              <text:span text:style-name="ListLabel_20_28">
                <text:span text:style-name="T8">7 Opheffen geheimhouding locatiestudies Holland Casino</text:span>
              </text:span>
            </text:a>
          </text:p>
        </text:list-item>
        <text:list-item>
          <text:p text:style-name="P2">
            <text:a xlink:type="simple" xlink:href="#14615" text:style-name="Internet_20_link" text:visited-style-name="Visited_20_Internet_20_Link">
              <text:span text:style-name="ListLabel_20_28">
                <text:span text:style-name="T8">8 Variantenstudie Doorfietsroute Zuidlaren-Haren</text:span>
              </text:span>
            </text:a>
          </text:p>
        </text:list-item>
        <text:list-item>
          <text:p text:style-name="P2" loext:marker-style-name="T5">
            <text:a xlink:type="simple" xlink:href="#14618" text:style-name="Internet_20_link" text:visited-style-name="Visited_20_Internet_20_Link">
              <text:span text:style-name="ListLabel_20_28">
                <text:span text:style-name="T8">9 Verordening Stadjerspas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93"/>
        Beleidskader participatie 2025 en Participatieverordening gemeente Groningen 2025
        <text:bookmark-end text:name="14593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09:54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Beleidskader participatie 2025 en Participatieverordening gemeente Groningen 2025 versie 24-4-2025
              <text:span text:style-name="T3"/>
            </text:p>
            <text:p text:style-name="P7"/>
          </table:table-cell>
          <table:table-cell table:style-name="Table4.A2" office:value-type="string">
            <text:p text:style-name="P8">24-04-2025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eidskader-participatie-2025-en-Participatieverordening-gemeente-Groningen-2025-versie-24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Beleidskade participatie 2025, Samen maken we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24-04-2025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6,56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Beleidskade-participatie-2025-Samen-maken-w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Participatieverordening Gemeente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206,39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Participatieverordening-Gemeente-Groninge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Eindverslag Participatie en inspraakreacties -versie 28-4 (aanpassingen vetgedrukt)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570,46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Eindverslag-Participatie-en-inspraakreacties-versie-28-4-aanpassingen-vetgedru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4"/>
        Kadernota verbonden partijen 2025
        <text:bookmark-end text:name="14564"/>
      </text:h>
      <text:p text:style-name="P27">
        <draw:frame draw:style-name="fr2" draw:name="Image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12-03-2025 14:12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Kadernota verbonden partijen 2025
              <text:span text:style-name="T3"/>
            </text:p>
            <text:p text:style-name="P7"/>
          </table:table-cell>
          <table:table-cell table:style-name="Table6.A2" office:value-type="string">
            <text:p text:style-name="P8">17-04-2025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178,40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Kadernota-verbonden-partijen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Kadernota verbonden partijen
              <text:span text:style-name="T3"/>
            </text:p>
            <text:p text:style-name="P7"/>
          </table:table-cell>
          <table:table-cell table:style-name="Table6.A2" office:value-type="string">
            <text:p text:style-name="P8">17-04-2025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6.A2" office:value-type="string">
            <text:p text:style-name="P33">
              <text:a xlink:type="simple" xlink:href="https://gemeenteraad.groningen.nl//Documenten/Bijlage-1-Kadernota-verbonden-partij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Kadernota verbonden partijen evaluatie 2019-2024
              <text:span text:style-name="T3"/>
            </text:p>
            <text:p text:style-name="P7"/>
          </table:table-cell>
          <table:table-cell table:style-name="Table6.A2" office:value-type="string">
            <text:p text:style-name="P8">17-04-2025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503,04 KB</text:p>
          </table:table-cell>
          <table:table-cell table:style-name="Table6.A2" office:value-type="string">
            <text:p text:style-name="P33">
              <text:a xlink:type="simple" xlink:href="https://gemeenteraad.groningen.nl//Documenten/Bijlage-2-Kadernota-verbonden-partijen-evaluatie-2019-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76"/>
        <text:soft-page-break/>
        Nota Bewonersorganisaties en -initiatieven Samen werken aan ideeën
        <text:bookmark-end text:name="14576"/>
      </text:h>
      <text:p text:style-name="P27">
        <draw:frame draw:style-name="fr2" draw:name="Image1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08-04-2025 14:53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Nota Bewonersorganisaties en -initiatieven Samen werken aan ideeen
              <text:span text:style-name="T3"/>
            </text:p>
            <text:p text:style-name="P7"/>
          </table:table-cell>
          <table:table-cell table:style-name="Table8.A2" office:value-type="string">
            <text:p text:style-name="P8">17-04-2025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211,82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Nota-Bewonersorganisaties-en-initiatieven-Samen-werken-aan-idee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Samen werken aan ideeen
              <text:span text:style-name="T3"/>
            </text:p>
            <text:p text:style-name="P7"/>
          </table:table-cell>
          <table:table-cell table:style-name="Table8.A2" office:value-type="string">
            <text:p text:style-name="P8">17-04-2025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4,03 MB</text:p>
          </table:table-cell>
          <table:table-cell table:style-name="Table8.A2" office:value-type="string">
            <text:p text:style-name="P33">
              <text:a xlink:type="simple" xlink:href="https://gemeenteraad.groningen.nl//Documenten/Bijlage-Samen-werken-aan-idee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66"/>
        Rekenkameronderzoek gemeentelijke vennootschappen
        <text:bookmark-end text:name="14266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06-09-2024 11:18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Rekenkameronderzoek gemeentelijke vennootschappen
              <text:span text:style-name="T3"/>
            </text:p>
            <text:p text:style-name="P7"/>
          </table:table-cell>
          <table:table-cell table:style-name="Table10.A2" office:value-type="string">
            <text:p text:style-name="P8">06-09-2024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195,26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Rekenkameronderzoek-gemeentelijke-vennootschapp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Raad aan de kant bij taak op afstand. Onderzoek gemeentelijke vennootschappen
              <text:span text:style-name="T3"/>
            </text:p>
            <text:p text:style-name="P7"/>
          </table:table-cell>
          <table:table-cell table:style-name="Table10.A2" office:value-type="string">
            <text:p text:style-name="P8">17-04-2025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931,84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Raad-aan-de-kant-bij-taak-op-afstand-Onderzoek-gemeentelijke-vennootschapp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31"/>
        Herinrichting Parkweg vaststellen voorlopig ontwerp en voorbereidingskrediet
        <text:bookmark-end text:name="14631"/>
      </text:h>
      <text:p text:style-name="P27">
        <draw:frame draw:style-name="fr2" draw:name="Image2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16-04-2025 14:08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Herinrichting Parkweg vaststellen voorlopig ontwerp en voorbereidingskrediet
              <text:span text:style-name="T3"/>
            </text:p>
            <text:p text:style-name="P7"/>
          </table:table-cell>
          <table:table-cell table:style-name="Table12.A2" office:value-type="string">
            <text:p text:style-name="P8">16-04-2025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886,20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Herinrichting-Parkweg-vaststellen-voorlopig-ontwerp-en-voorbereidingskredi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Herinrichting Parkweg Voorlopig Ontwerp
              <text:span text:style-name="T3"/>
            </text:p>
            <text:p text:style-name="P7"/>
          </table:table-cell>
          <table:table-cell table:style-name="Table12.A2" office:value-type="string">
            <text:p text:style-name="P8">16-04-2025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12.A2" office:value-type="string">
            <text:p text:style-name="P33">
              <text:a xlink:type="simple" xlink:href="https://gemeenteraad.groningen.nl//Documenten/Bijlage-1-Herinrichting-Parkweg-Voorlopig-Ontwer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 Herinrichting Parkweg Ontwerptoelichting
              <text:span text:style-name="T3"/>
            </text:p>
            <text:p text:style-name="P7"/>
          </table:table-cell>
          <table:table-cell table:style-name="Table12.A2" office:value-type="string">
            <text:p text:style-name="P8">16-04-2025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13,17 MB</text:p>
          </table:table-cell>
          <table:table-cell table:style-name="Table12.A2" office:value-type="string">
            <text:p text:style-name="P33">
              <text:a xlink:type="simple" xlink:href="https://gemeenteraad.groningen.nl//Documenten/Bijlage-2-Herinrichting-Parkweg-Ontwerptoelich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22"/>
        Actualisatie 2025 Routekaart Groningen CO2-neutraal 2035
        <text:bookmark-end text:name="14622"/>
      </text:h>
      <text:p text:style-name="P27">
        <draw:frame draw:style-name="fr2" draw:name="Image3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10-04-2025 13:12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Actualisatie 2025 Routekaart Groningen CO2-neutraal 2035
              <text:span text:style-name="T3"/>
            </text:p>
            <text:p text:style-name="P7"/>
          </table:table-cell>
          <table:table-cell table:style-name="Table14.A2" office:value-type="string">
            <text:p text:style-name="P8">10-04-2025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501,83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Actualisatie-2025-Routekaart-Groningen-CO2-neutraal-203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1 Routekaart richting 2035
              <text:span text:style-name="T3"/>
            </text:p>
            <text:p text:style-name="P7"/>
          </table:table-cell>
          <table:table-cell table:style-name="Table14.A2" office:value-type="string">
            <text:p text:style-name="P8">10-04-2025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9,04 MB</text:p>
          </table:table-cell>
          <table:table-cell table:style-name="Table14.A2" office:value-type="string">
            <text:p text:style-name="P33">
              <text:a xlink:type="simple" xlink:href="https://gemeenteraad.groningen.nl//Documenten/Bijlage-1-Routekaart-richting-203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2 Eindrapport consultatie bedrijven en instellingen over herijking Routekaart en EU-missie
              <text:span text:style-name="T3"/>
            </text:p>
            <text:p text:style-name="P7"/>
          </table:table-cell>
          <table:table-cell table:style-name="Table14.A2" office:value-type="string">
            <text:p text:style-name="P8">10-04-2025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354,25 KB</text:p>
          </table:table-cell>
          <table:table-cell table:style-name="Table14.A2" office:value-type="string">
            <text:p text:style-name="P33">
              <text:a xlink:type="simple" xlink:href="https://gemeenteraad.groningen.nl//Documenten/Bijlage-2-Eindrapport-consultatie-bedrijven-en-instellingen-over-herijking-Routekaart-en-EU-missi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3 Participatieverslag Routekaart Groningen CO2 neutraal
              <text:span text:style-name="T3"/>
            </text:p>
            <text:p text:style-name="P7"/>
          </table:table-cell>
          <table:table-cell table:style-name="Table14.A2" office:value-type="string">
            <text:p text:style-name="P8">10-04-2025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801,47 KB</text:p>
          </table:table-cell>
          <table:table-cell table:style-name="Table14.A2" office:value-type="string">
            <text:p text:style-name="P33">
              <text:a xlink:type="simple" xlink:href="https://gemeenteraad.groningen.nl//Documenten/Bijlage-3-Participatieverslag-Routekaart-Groningen-CO2-neutraal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11"/>
        Opheffen geheimhouding locatiestudies Holland Casino
        <text:bookmark-end text:name="14611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09-04-2025 14:14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Opheffen geheimhouding locatiestudies Holland Casino
              <text:span text:style-name="T3"/>
            </text:p>
            <text:p text:style-name="P7"/>
          </table:table-cell>
          <table:table-cell table:style-name="Table16.A2" office:value-type="string">
            <text:p text:style-name="P8">09-04-2025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Opheffen-geheimhouding-locatiestudies-Holland-Casin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15"/>
        Variantenstudie Doorfietsroute Zuidlaren-Haren
        <text:bookmark-end text:name="14615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09-04-2025 15:07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Variantenstudie Doorfietsroute Zuidlaren-Haren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264,73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ariantenstudie-Doorfietsroute-Zuidlaren-Har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Hoofdrapportage variantenstudie Doorfietsroute Zuidlaren-Haren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56,98 MB</text:p>
          </table:table-cell>
          <table:table-cell table:style-name="Table18.A2" office:value-type="string">
            <text:p text:style-name="P33">
              <text:a xlink:type="simple" xlink:href="https://gemeenteraad.groningen.nl//Documenten/Bijlage-1-Hoofdrapportage-variantenstudie-Doorfietsroute-Zuidlaren-Har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2 Beoordeling Varianten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14,22 MB</text:p>
          </table:table-cell>
          <table:table-cell table:style-name="Table18.A2" office:value-type="string">
            <text:p text:style-name="P33">
              <text:a xlink:type="simple" xlink:href="https://gemeenteraad.groningen.nl//Documenten/Bijlage-2-Beoordeling-Variant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3 Verkenning Appelbergen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21,11 MB</text:p>
          </table:table-cell>
          <table:table-cell table:style-name="Table18.A2" office:value-type="string">
            <text:p text:style-name="P33">
              <text:a xlink:type="simple" xlink:href="https://gemeenteraad.groningen.nl//Documenten/Bijlage-3-Verkenning-Appelberg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Bijlage 4 Betrokkenheid Omgeving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1.006,78 KB</text:p>
          </table:table-cell>
          <table:table-cell table:style-name="Table18.A2" office:value-type="string">
            <text:p text:style-name="P33">
              <text:a xlink:type="simple" xlink:href="https://gemeenteraad.groningen.nl//Documenten/Bijlage-4-Betrokkenheid-Omgevin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Bijlage 5 Fietenquete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MB</text:p>
          </table:table-cell>
          <table:table-cell table:style-name="Table18.A2" office:value-type="string">
            <text:p text:style-name="P33">
              <text:a xlink:type="simple" xlink:href="https://gemeenteraad.groningen.nl//Documenten/Bijlage-5-Fietenquete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Bijlage 6 Informeren en Reageren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18.A2" office:value-type="string">
            <text:p text:style-name="P33">
              <text:a xlink:type="simple" xlink:href="https://gemeenteraad.groningen.nl//Documenten/Bijlage-6-Informeren-en-Reager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8.</text:p>
          </table:table-cell>
          <table:table-cell table:style-name="Table18.A2" office:value-type="string">
            <text:p text:style-name="P6">
              Bijlage 7 Reacties op e-mail en website stemvandeprovinciegroningen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320,61 KB</text:p>
          </table:table-cell>
          <table:table-cell table:style-name="Table18.A2" office:value-type="string">
            <text:p text:style-name="P33">
              <text:a xlink:type="simple" xlink:href="https://gemeenteraad.groningen.nl//Documenten/Bijlage-7-Reacties-op-e-mail-en-website-stemvandeprovinciegronin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9.</text:p>
          </table:table-cell>
          <table:table-cell table:style-name="Table18.A2" office:value-type="string">
            <text:p text:style-name="P6">
              Bijlage 8 Reactienota bij de verkenning naar het voorkeurstrace doorfietsroute Zuidlaren - Haren
              <text:span text:style-name="T3"/>
            </text:p>
            <text:p text:style-name="P7"/>
          </table:table-cell>
          <table:table-cell table:style-name="Table18.A2" office:value-type="string">
            <text:p text:style-name="P8">09-04-2025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818,31 KB</text:p>
          </table:table-cell>
          <table:table-cell table:style-name="Table18.A2" office:value-type="string">
            <text:p text:style-name="P33">
              <text:a xlink:type="simple" xlink:href="https://gemeenteraad.groningen.nl//Documenten/Bijlage-8-Reactienota-bij-de-verkenning-naar-het-voorkeurstrace-doorfietsroute-Zuidlaren-Har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18"/>
        Verordening Stadjerspas
        <text:bookmark-end text:name="14618"/>
      </text:h>
      <text:p text:style-name="P27">
        <draw:frame draw:style-name="fr2" draw:name="Image6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10-04-2025 10:00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Verordening Stadjerspas
              <text:span text:style-name="T3"/>
            </text:p>
            <text:p text:style-name="P7"/>
          </table:table-cell>
          <table:table-cell table:style-name="Table20.A2" office:value-type="string">
            <text:p text:style-name="P8">09-04-2025</text:p>
          </table:table-cell>
          <table:table-cell table:style-name="Table20.A2" office:value-type="string">
            <text:p text:style-name="P6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180,10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Verordening-Stadjerspa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Verordening Stadjerspas gemeente Groningen
              <text:span text:style-name="T3"/>
            </text:p>
            <text:p text:style-name="P7"/>
          </table:table-cell>
          <table:table-cell table:style-name="Table20.A2" office:value-type="string">
            <text:p text:style-name="P8">09-04-2025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153,73 KB</text:p>
          </table:table-cell>
          <table:table-cell table:style-name="Table20.A2" office:value-type="string">
            <text:p text:style-name="P33">
              <text:a xlink:type="simple" xlink:href="https://gemeenteraad.groningen.nl//Documenten/Bijlage-Verordening-Stadjerspas-gemeente-Gron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71" meta:object-count="0" meta:page-count="7" meta:paragraph-count="313" meta:word-count="653" meta:character-count="4682" meta:non-whitespace-character-count="4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