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(11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866" w:history="1">
        <w:r>
          <w:rPr>
            <w:rFonts w:ascii="Arial" w:hAnsi="Arial" w:eastAsia="Arial" w:cs="Arial"/>
            <w:color w:val="155CAA"/>
            <w:u w:val="single"/>
          </w:rPr>
          <w:t xml:space="preserve">1 Herbenoeming lid raad van toezicht Openbaar Onderwijs Groningen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857" w:history="1">
        <w:r>
          <w:rPr>
            <w:rFonts w:ascii="Arial" w:hAnsi="Arial" w:eastAsia="Arial" w:cs="Arial"/>
            <w:color w:val="155CAA"/>
            <w:u w:val="single"/>
          </w:rPr>
          <w:t xml:space="preserve">2 Kredietaanvraag herinrichting Veldspaatstraat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854" w:history="1">
        <w:r>
          <w:rPr>
            <w:rFonts w:ascii="Arial" w:hAnsi="Arial" w:eastAsia="Arial" w:cs="Arial"/>
            <w:color w:val="155CAA"/>
            <w:u w:val="single"/>
          </w:rPr>
          <w:t xml:space="preserve">3 Herbenoeming plv ombudsman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851" w:history="1">
        <w:r>
          <w:rPr>
            <w:rFonts w:ascii="Arial" w:hAnsi="Arial" w:eastAsia="Arial" w:cs="Arial"/>
            <w:color w:val="155CAA"/>
            <w:u w:val="single"/>
          </w:rPr>
          <w:t xml:space="preserve">4 Update en plankostenkredietaanvraag Windmolens Roodehaan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842" w:history="1">
        <w:r>
          <w:rPr>
            <w:rFonts w:ascii="Arial" w:hAnsi="Arial" w:eastAsia="Arial" w:cs="Arial"/>
            <w:color w:val="155CAA"/>
            <w:u w:val="single"/>
          </w:rPr>
          <w:t xml:space="preserve">5 Aanpassing Regeling borgstelling leningen breedtesport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844" w:history="1">
        <w:r>
          <w:rPr>
            <w:rFonts w:ascii="Arial" w:hAnsi="Arial" w:eastAsia="Arial" w:cs="Arial"/>
            <w:color w:val="155CAA"/>
            <w:u w:val="single"/>
          </w:rPr>
          <w:t xml:space="preserve">6 Geheimhouding samenwerkingsovereenkomst Stadshavens 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848" w:history="1">
        <w:r>
          <w:rPr>
            <w:rFonts w:ascii="Arial" w:hAnsi="Arial" w:eastAsia="Arial" w:cs="Arial"/>
            <w:color w:val="155CAA"/>
            <w:u w:val="single"/>
          </w:rPr>
          <w:t xml:space="preserve">7 Instellen begeleidingscommissie Jeugdhulp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843" w:history="1">
        <w:r>
          <w:rPr>
            <w:rFonts w:ascii="Arial" w:hAnsi="Arial" w:eastAsia="Arial" w:cs="Arial"/>
            <w:color w:val="155CAA"/>
            <w:u w:val="single"/>
          </w:rPr>
          <w:t xml:space="preserve">8 Kredietaanvraag Diverse Fietsroutes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847" w:history="1">
        <w:r>
          <w:rPr>
            <w:rFonts w:ascii="Arial" w:hAnsi="Arial" w:eastAsia="Arial" w:cs="Arial"/>
            <w:color w:val="155CAA"/>
            <w:u w:val="single"/>
          </w:rPr>
          <w:t xml:space="preserve">9 Voorbereidingskrediet vervolg herinrichting Sint Jansstraat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849" w:history="1">
        <w:r>
          <w:rPr>
            <w:rFonts w:ascii="Arial" w:hAnsi="Arial" w:eastAsia="Arial" w:cs="Arial"/>
            <w:color w:val="155CAA"/>
            <w:u w:val="single"/>
          </w:rPr>
          <w:t xml:space="preserve">10 Wensen en bedenkingen gemeenschappelijke adviescommissie Veiligheidsregio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831" w:history="1">
        <w:r>
          <w:rPr>
            <w:rFonts w:ascii="Arial" w:hAnsi="Arial" w:eastAsia="Arial" w:cs="Arial"/>
            <w:color w:val="155CAA"/>
            <w:u w:val="single"/>
          </w:rPr>
          <w:t xml:space="preserve">11 Aandelenoverdracht Warmtestad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866"/>
      <w:r w:rsidRPr="00A448AC">
        <w:rPr>
          <w:rFonts w:ascii="Arial" w:hAnsi="Arial" w:cs="Arial"/>
          <w:b/>
          <w:bCs/>
          <w:color w:val="303F4C"/>
          <w:lang w:val="en-US"/>
        </w:rPr>
        <w:t>Herbenoeming lid raad van toezicht Openbaar Onderwijs Groningen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 10:56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Herbenoeming lid raad van toezicht Openbaar Onderwijs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Brief Herbenoeming lid raad van toezicht Openbaar Onderwijs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Rooster van aftreden Herbenoeming lid raad van toezicht Openbaar Onderwijs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857"/>
      <w:r w:rsidRPr="00A448AC">
        <w:rPr>
          <w:rFonts w:ascii="Arial" w:hAnsi="Arial" w:cs="Arial"/>
          <w:b/>
          <w:bCs/>
          <w:color w:val="303F4C"/>
          <w:lang w:val="en-US"/>
        </w:rPr>
        <w:t>Kredietaanvraag herinrichting Veldspaatstraat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 13:43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Kredietaanvraag herinrichting Veldspaatstraat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604,97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854"/>
      <w:r w:rsidRPr="00A448AC">
        <w:rPr>
          <w:rFonts w:ascii="Arial" w:hAnsi="Arial" w:cs="Arial"/>
          <w:b/>
          <w:bCs/>
          <w:color w:val="303F4C"/>
          <w:lang w:val="en-US"/>
        </w:rPr>
        <w:t>Herbenoeming plv ombudsman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 14:11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Herbenoeming plv ombudsman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851"/>
      <w:r w:rsidRPr="00A448AC">
        <w:rPr>
          <w:rFonts w:ascii="Arial" w:hAnsi="Arial" w:cs="Arial"/>
          <w:b/>
          <w:bCs/>
          <w:color w:val="303F4C"/>
          <w:lang w:val="en-US"/>
        </w:rPr>
        <w:t>Update en plankostenkredietaanvraag Windmolens Roodehaan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 09:54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Update en plankostenkredietaanvraag Windmolens Roodehaan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385,27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Samenwerkingsovereenkomst ontwikkelfase Windmolens Roodehaan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Windmolens Roodehaan Organogram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Windmolens Roodehaan Projectplan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739,46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Windmolens Roodehaan Participatie en communicatieplan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842"/>
      <w:r w:rsidRPr="00A448AC">
        <w:rPr>
          <w:rFonts w:ascii="Arial" w:hAnsi="Arial" w:cs="Arial"/>
          <w:b/>
          <w:bCs/>
          <w:color w:val="303F4C"/>
          <w:lang w:val="en-US"/>
        </w:rPr>
        <w:t>Aanpassing Regeling borgstelling leningen breedtesport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 13:44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Aanpassing Regeling borgstelling leningen breedtesport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Regeling borgstelling leningen breedtesport gemeente Groningen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844"/>
      <w:r w:rsidRPr="00A448AC">
        <w:rPr>
          <w:rFonts w:ascii="Arial" w:hAnsi="Arial" w:cs="Arial"/>
          <w:b/>
          <w:bCs/>
          <w:color w:val="303F4C"/>
          <w:lang w:val="en-US"/>
        </w:rPr>
        <w:t>Geheimhouding samenwerkingsovereenkomst Stadshavens 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 13:49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Geheimhouding samenwerkingsovereenkomst Stadshavens 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848"/>
      <w:r w:rsidRPr="00A448AC">
        <w:rPr>
          <w:rFonts w:ascii="Arial" w:hAnsi="Arial" w:cs="Arial"/>
          <w:b/>
          <w:bCs/>
          <w:color w:val="303F4C"/>
          <w:lang w:val="en-US"/>
        </w:rPr>
        <w:t>Instellen begeleidingscommissie Jeugdhulp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 16:14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Instellen begeleidingscommissie Jeugdhulp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843"/>
      <w:r w:rsidRPr="00A448AC">
        <w:rPr>
          <w:rFonts w:ascii="Arial" w:hAnsi="Arial" w:cs="Arial"/>
          <w:b/>
          <w:bCs/>
          <w:color w:val="303F4C"/>
          <w:lang w:val="en-US"/>
        </w:rPr>
        <w:t>Kredietaanvraag Diverse Fietsroutes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 13:50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Kredietaanvraag Diverse Fietsroutes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362,84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847"/>
      <w:r w:rsidRPr="00A448AC">
        <w:rPr>
          <w:rFonts w:ascii="Arial" w:hAnsi="Arial" w:cs="Arial"/>
          <w:b/>
          <w:bCs/>
          <w:color w:val="303F4C"/>
          <w:lang w:val="en-US"/>
        </w:rPr>
        <w:t>Voorbereidingskrediet vervolg herinrichting Sint Jansstraat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 13:52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Voorbereidingskrediet vervolg herinrichting Sint Jansstraat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420,99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849"/>
      <w:r w:rsidRPr="00A448AC">
        <w:rPr>
          <w:rFonts w:ascii="Arial" w:hAnsi="Arial" w:cs="Arial"/>
          <w:b/>
          <w:bCs/>
          <w:color w:val="303F4C"/>
          <w:lang w:val="en-US"/>
        </w:rPr>
        <w:t>Wensen en bedenkingen gemeenschappelijke adviescommissie Veiligheidsregio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 16:14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Wensen en bedenkingen gemeenschappelijke adviescommissie Veiligheidsregio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831"/>
      <w:r w:rsidRPr="00A448AC">
        <w:rPr>
          <w:rFonts w:ascii="Arial" w:hAnsi="Arial" w:cs="Arial"/>
          <w:b/>
          <w:bCs/>
          <w:color w:val="303F4C"/>
          <w:lang w:val="en-US"/>
        </w:rPr>
        <w:t>Aandelenoverdracht Warmtestad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 12:19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Aandelenoverdracht Warmtestad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Afspraakbevestiging GG en WBG Duurzaam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319,09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Herbenoeming-lid-raad-van-toezicht-Openbaar-Onderwijs-Groningen.pdf" TargetMode="External" /><Relationship Id="rId25" Type="http://schemas.openxmlformats.org/officeDocument/2006/relationships/hyperlink" Target="https://gemeenteraad.groningen.nl//Documenten/Bijlage-1-Brief-Herbenoeming-lid-raad-van-toezicht-Openbaar-Onderwijs-Groningen.pdf" TargetMode="External" /><Relationship Id="rId26" Type="http://schemas.openxmlformats.org/officeDocument/2006/relationships/hyperlink" Target="https://gemeenteraad.groningen.nl//Documenten/Bijlage-2-Rooster-van-aftreden-Herbenoeming-lid-raad-van-toezicht-Openbaar-Onderwijs-Groningen.pdf" TargetMode="External" /><Relationship Id="rId27" Type="http://schemas.openxmlformats.org/officeDocument/2006/relationships/hyperlink" Target="https://gemeenteraad.groningen.nl//Documenten/Kredietaanvraag-herinrichting-Veldspaatstraat.pdf" TargetMode="External" /><Relationship Id="rId28" Type="http://schemas.openxmlformats.org/officeDocument/2006/relationships/hyperlink" Target="https://gemeenteraad.groningen.nl//Documenten/Herbenoeming-plv-ombudsman.pdf" TargetMode="External" /><Relationship Id="rId29" Type="http://schemas.openxmlformats.org/officeDocument/2006/relationships/hyperlink" Target="https://gemeenteraad.groningen.nl//Documenten/Update-en-plankostenkredietaanvraag-Windmolens-Roodehaan-2025.pdf" TargetMode="External" /><Relationship Id="rId36" Type="http://schemas.openxmlformats.org/officeDocument/2006/relationships/hyperlink" Target="https://gemeenteraad.groningen.nl//Documenten/Bijlage-1-Samenwerkingsovereenkomst-ontwikkelfase-Windmolens-Roodehaan.pdf" TargetMode="External" /><Relationship Id="rId37" Type="http://schemas.openxmlformats.org/officeDocument/2006/relationships/hyperlink" Target="https://gemeenteraad.groningen.nl//Documenten/Bijlage-2-Windmolens-Roodehaan-Organogram.pdf" TargetMode="External" /><Relationship Id="rId38" Type="http://schemas.openxmlformats.org/officeDocument/2006/relationships/hyperlink" Target="https://gemeenteraad.groningen.nl//Documenten/Bijlage-3-Windmolens-Roodehaan-Projectplan.pdf" TargetMode="External" /><Relationship Id="rId39" Type="http://schemas.openxmlformats.org/officeDocument/2006/relationships/hyperlink" Target="https://gemeenteraad.groningen.nl//Documenten/Bijlage-4-Windmolens-Roodehaan-Participatie-en-communicatieplan.pdf" TargetMode="External" /><Relationship Id="rId40" Type="http://schemas.openxmlformats.org/officeDocument/2006/relationships/hyperlink" Target="https://gemeenteraad.groningen.nl//Documenten/Aanpassing-Regeling-borgstelling-leningen-breedtesport.pdf" TargetMode="External" /><Relationship Id="rId41" Type="http://schemas.openxmlformats.org/officeDocument/2006/relationships/hyperlink" Target="https://gemeenteraad.groningen.nl//Documenten/Bijlage-Regeling-borgstelling-leningen-breedtesport-gemeente-Groningen-2025.pdf" TargetMode="External" /><Relationship Id="rId42" Type="http://schemas.openxmlformats.org/officeDocument/2006/relationships/hyperlink" Target="https://gemeenteraad.groningen.nl//Documenten/Geheimhouding-samenwerkingsovereenkomst-Stadshavens-1.pdf" TargetMode="External" /><Relationship Id="rId43" Type="http://schemas.openxmlformats.org/officeDocument/2006/relationships/hyperlink" Target="https://gemeenteraad.groningen.nl//Documenten/Instellen-begeleidingscommissie-Jeugdhulp.pdf" TargetMode="External" /><Relationship Id="rId44" Type="http://schemas.openxmlformats.org/officeDocument/2006/relationships/hyperlink" Target="https://gemeenteraad.groningen.nl//Documenten/Kredietaanvraag-Diverse-Fietsroutes.pdf" TargetMode="External" /><Relationship Id="rId45" Type="http://schemas.openxmlformats.org/officeDocument/2006/relationships/hyperlink" Target="https://gemeenteraad.groningen.nl//Documenten/Voorbereidingskrediet-vervolg-herinrichting-Sint-Jansstraat.pdf" TargetMode="External" /><Relationship Id="rId46" Type="http://schemas.openxmlformats.org/officeDocument/2006/relationships/hyperlink" Target="https://gemeenteraad.groningen.nl//Documenten/Wensen-en-bedenkingen-gemeenschappelijke-adviescommissie-Veiligheidsregio.pdf" TargetMode="External" /><Relationship Id="rId47" Type="http://schemas.openxmlformats.org/officeDocument/2006/relationships/hyperlink" Target="https://gemeenteraad.groningen.nl//Documenten/Aandelenoverdracht-Warmtestad.pdf" TargetMode="External" /><Relationship Id="rId54" Type="http://schemas.openxmlformats.org/officeDocument/2006/relationships/hyperlink" Target="https://gemeenteraad.groningen.nl//Documenten/Bijlage-Afspraakbevestiging-GG-en-WBG-Duurzaa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